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2024年和平县卫生健康系统普法依法治理重点任务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1.深入学习宣传贯彻党的二十大精神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2.深入学习宣传贯彻习近平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总书记</w:t>
      </w:r>
      <w:r>
        <w:rPr>
          <w:rFonts w:hint="eastAsia" w:ascii="仿宋" w:hAnsi="仿宋" w:eastAsia="仿宋" w:cs="仿宋"/>
          <w:sz w:val="32"/>
          <w:szCs w:val="32"/>
        </w:rPr>
        <w:t>重要讲话重要指示批示精神及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习近平</w:t>
      </w:r>
      <w:r>
        <w:rPr>
          <w:rFonts w:hint="eastAsia" w:ascii="仿宋" w:hAnsi="仿宋" w:eastAsia="仿宋" w:cs="仿宋"/>
          <w:sz w:val="32"/>
          <w:szCs w:val="32"/>
        </w:rPr>
        <w:t>法治思想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3.组织参加第四个“民法典宣传月”活动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4.组织参加2024年度领导干部和公职人员旁听庭审活动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5.组织参加国家工作人员2024年度网上学法考试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6.组织开展《中华人民共和国职业病防治法》宣传周、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世界</w:t>
      </w:r>
      <w:r>
        <w:rPr>
          <w:rFonts w:hint="eastAsia" w:ascii="仿宋" w:hAnsi="仿宋" w:eastAsia="仿宋" w:cs="仿宋"/>
          <w:sz w:val="32"/>
          <w:szCs w:val="32"/>
        </w:rPr>
        <w:t>防治结核病日、世界卫生日、世界无烟日、世界献血者日、世界艾滋病日、世界精神卫生日等主题法律宣传活动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7.</w:t>
      </w:r>
      <w:r>
        <w:rPr>
          <w:rFonts w:hint="eastAsia" w:ascii="仿宋" w:hAnsi="仿宋" w:eastAsia="仿宋" w:cs="仿宋"/>
          <w:sz w:val="32"/>
          <w:szCs w:val="32"/>
        </w:rPr>
        <w:t>组织参加2024年“宪法宣传周”活动</w:t>
      </w:r>
    </w:p>
    <w:p/>
    <w:sectPr>
      <w:pgSz w:w="11906" w:h="16838"/>
      <w:pgMar w:top="2098" w:right="1474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444FF2"/>
    <w:rsid w:val="147E132C"/>
    <w:rsid w:val="37314419"/>
    <w:rsid w:val="4582269B"/>
    <w:rsid w:val="495D2659"/>
    <w:rsid w:val="68444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卫健局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2024-12-19T05:04:00Z</dcterms:created>
  <dc:creator>l</dc:creator>
  <cp:lastModifiedBy>l</cp:lastModifiedBy>
  <dcterms:modified xsi:type="dcterms:W3CDTF">2024-12-19T05:10:50Z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7BE2FE4D3E1F48B2A0673C35EA59C803</vt:lpwstr>
  </property>
</Properties>
</file>