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spacing w:line="572" w:lineRule="exact"/>
        <w:rPr>
          <w:rFonts w:ascii="Times New Roman" w:hAnsi="Times New Roman" w:eastAsia="黑体" w:cs="Times New Roman"/>
          <w:sz w:val="32"/>
          <w:szCs w:val="32"/>
        </w:rPr>
      </w:pPr>
    </w:p>
    <w:p>
      <w:pPr>
        <w:spacing w:line="572" w:lineRule="exact"/>
        <w:jc w:val="center"/>
        <w:rPr>
          <w:rFonts w:hint="eastAsia" w:ascii="Times New Roman" w:hAnsi="Times New Roman" w:eastAsia="方正小标宋简体" w:cs="Times New Roman"/>
          <w:sz w:val="40"/>
          <w:szCs w:val="40"/>
          <w:lang w:val="en-US" w:eastAsia="zh-CN"/>
        </w:rPr>
      </w:pPr>
      <w:r>
        <w:rPr>
          <w:rFonts w:hint="eastAsia" w:ascii="Times New Roman" w:hAnsi="Times New Roman" w:eastAsia="方正小标宋简体" w:cs="Times New Roman"/>
          <w:sz w:val="40"/>
          <w:szCs w:val="40"/>
          <w:lang w:eastAsia="zh-CN"/>
        </w:rPr>
        <w:t>和平县水务局关于和平县阳明镇富联村</w:t>
      </w:r>
      <w:r>
        <w:rPr>
          <w:rFonts w:hint="eastAsia" w:ascii="Times New Roman" w:hAnsi="Times New Roman" w:eastAsia="方正小标宋简体" w:cs="Times New Roman"/>
          <w:sz w:val="40"/>
          <w:szCs w:val="40"/>
          <w:lang w:val="en-US" w:eastAsia="zh-CN"/>
        </w:rPr>
        <w:t>5.99MW</w:t>
      </w:r>
    </w:p>
    <w:p>
      <w:pPr>
        <w:spacing w:line="572" w:lineRule="exact"/>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lang w:val="en-US" w:eastAsia="zh-CN"/>
        </w:rPr>
        <w:t>地面分布式光伏项目建设</w:t>
      </w:r>
      <w:r>
        <w:rPr>
          <w:rFonts w:ascii="Times New Roman" w:hAnsi="Times New Roman" w:eastAsia="方正小标宋简体" w:cs="Times New Roman"/>
          <w:sz w:val="40"/>
          <w:szCs w:val="40"/>
        </w:rPr>
        <w:t>水土保持方案告知书</w:t>
      </w:r>
    </w:p>
    <w:p>
      <w:pPr>
        <w:spacing w:line="572" w:lineRule="exact"/>
        <w:ind w:firstLine="664" w:firstLineChars="200"/>
        <w:jc w:val="center"/>
        <w:rPr>
          <w:rFonts w:ascii="Times New Roman" w:hAnsi="Times New Roman" w:eastAsia="黑体"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华能（吉安）新能源</w:t>
      </w:r>
      <w:r>
        <w:rPr>
          <w:rFonts w:hint="eastAsia" w:ascii="Times New Roman" w:hAnsi="Times New Roman" w:eastAsia="仿宋_GB2312" w:cs="Times New Roman"/>
          <w:sz w:val="32"/>
          <w:szCs w:val="32"/>
        </w:rPr>
        <w:t>有限</w:t>
      </w:r>
      <w:r>
        <w:rPr>
          <w:rFonts w:hint="eastAsia" w:ascii="Times New Roman" w:hAnsi="Times New Roman" w:eastAsia="仿宋_GB2312" w:cs="Times New Roman"/>
          <w:sz w:val="32"/>
          <w:szCs w:val="32"/>
          <w:lang w:eastAsia="zh-CN"/>
        </w:rPr>
        <w:t>责任</w:t>
      </w:r>
      <w:r>
        <w:rPr>
          <w:rFonts w:hint="eastAsia" w:ascii="Times New Roman" w:hAnsi="Times New Roman" w:eastAsia="仿宋_GB2312" w:cs="Times New Roman"/>
          <w:sz w:val="32"/>
          <w:szCs w:val="32"/>
        </w:rPr>
        <w:t>公司</w:t>
      </w:r>
      <w:r>
        <w:rPr>
          <w:rFonts w:hint="eastAsia" w:ascii="Times New Roman" w:hAnsi="Times New Roman" w:eastAsia="仿宋_GB2312" w:cs="Times New Roman"/>
          <w:sz w:val="32"/>
          <w:szCs w:val="32"/>
          <w:lang w:eastAsia="zh-CN"/>
        </w:rPr>
        <w:t>和平分公司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我局对你公司提出的关于</w:t>
      </w:r>
      <w:r>
        <w:rPr>
          <w:rFonts w:hint="eastAsia" w:ascii="Times New Roman" w:hAnsi="Times New Roman" w:eastAsia="仿宋_GB2312" w:cs="Times New Roman"/>
          <w:sz w:val="32"/>
          <w:szCs w:val="32"/>
          <w:lang w:eastAsia="zh-CN"/>
        </w:rPr>
        <w:t>和平县阳明镇富联村</w:t>
      </w:r>
      <w:r>
        <w:rPr>
          <w:rFonts w:hint="eastAsia" w:ascii="Times New Roman" w:hAnsi="Times New Roman" w:eastAsia="仿宋_GB2312" w:cs="Times New Roman"/>
          <w:sz w:val="32"/>
          <w:szCs w:val="32"/>
          <w:lang w:val="en-US" w:eastAsia="zh-CN"/>
        </w:rPr>
        <w:t>5.99MW地面分布式光伏项目建设</w:t>
      </w:r>
      <w:r>
        <w:rPr>
          <w:rFonts w:hint="eastAsia" w:ascii="仿宋_GB2312" w:hAnsi="仿宋_GB2312" w:eastAsia="仿宋_GB2312" w:cs="仿宋_GB2312"/>
          <w:sz w:val="32"/>
          <w:szCs w:val="32"/>
        </w:rPr>
        <w:t>水土保持方案报告申请作出准予行政许可决定。为依法实施该项目的水土保持方案，依据《中华人民共和国水土保持法》、《广东省水土保持条例》等有关规定，告知如下：</w:t>
      </w:r>
    </w:p>
    <w:p>
      <w:pPr>
        <w:keepNext w:val="0"/>
        <w:keepLines w:val="0"/>
        <w:pageBreakBefore w:val="0"/>
        <w:widowControl w:val="0"/>
        <w:kinsoku/>
        <w:wordWrap/>
        <w:overflowPunct/>
        <w:topLinePunct w:val="0"/>
        <w:autoSpaceDE/>
        <w:autoSpaceDN/>
        <w:bidi w:val="0"/>
        <w:adjustRightInd/>
        <w:snapToGrid/>
        <w:spacing w:line="62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你公司应依法履行水土流失防治责任，严格落实水土保持“三同时”（水土保持设施应与主体工程同时设计、同时施工、同时投产使用）要求。特别要按照批准的水土保持方案，做好项目水土保持初步设计和施工图设计，并与主体工程设计同步开展，报主体工程审查、审批部门办理水土保持工程的初步设计和施工图设计的审查、审批手续。</w:t>
      </w:r>
    </w:p>
    <w:p>
      <w:pPr>
        <w:keepNext w:val="0"/>
        <w:keepLines w:val="0"/>
        <w:pageBreakBefore w:val="0"/>
        <w:widowControl w:val="0"/>
        <w:kinsoku/>
        <w:wordWrap/>
        <w:overflowPunct/>
        <w:topLinePunct w:val="0"/>
        <w:autoSpaceDE/>
        <w:autoSpaceDN/>
        <w:bidi w:val="0"/>
        <w:adjustRightInd/>
        <w:snapToGrid/>
        <w:spacing w:line="62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pPr>
        <w:keepNext w:val="0"/>
        <w:keepLines w:val="0"/>
        <w:pageBreakBefore w:val="0"/>
        <w:widowControl w:val="0"/>
        <w:kinsoku/>
        <w:wordWrap/>
        <w:overflowPunct/>
        <w:topLinePunct w:val="0"/>
        <w:autoSpaceDE/>
        <w:autoSpaceDN/>
        <w:bidi w:val="0"/>
        <w:adjustRightInd/>
        <w:snapToGrid/>
        <w:spacing w:line="62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三、你公司要严格按照水土保持方案要求落实各项水土保持措施。</w:t>
      </w:r>
      <w:r>
        <w:rPr>
          <w:rFonts w:hint="eastAsia" w:ascii="仿宋_GB2312" w:hAnsi="仿宋_GB2312" w:eastAsia="仿宋_GB2312" w:cs="仿宋_GB2312"/>
          <w:sz w:val="32"/>
          <w:szCs w:val="32"/>
          <w:lang w:eastAsia="zh-CN"/>
        </w:rPr>
        <w:t>各类施工活动要严格限定在用地范围内。</w:t>
      </w:r>
      <w:r>
        <w:rPr>
          <w:rFonts w:hint="eastAsia" w:ascii="仿宋_GB2312" w:hAnsi="仿宋_GB2312" w:eastAsia="仿宋_GB2312" w:cs="仿宋_GB2312"/>
          <w:sz w:val="32"/>
          <w:szCs w:val="32"/>
        </w:rPr>
        <w:t>合理安排施工时序和水土保持措施实施进度，施工建设期间应注重做好临时排水、拦挡、覆盖等措施，严格控制施工期间可能造成的水土流失。施工结束后，及时恢复迹地植被。</w:t>
      </w:r>
    </w:p>
    <w:p>
      <w:pPr>
        <w:keepNext w:val="0"/>
        <w:keepLines w:val="0"/>
        <w:pageBreakBefore w:val="0"/>
        <w:widowControl w:val="0"/>
        <w:kinsoku/>
        <w:wordWrap/>
        <w:overflowPunct/>
        <w:topLinePunct w:val="0"/>
        <w:autoSpaceDE/>
        <w:autoSpaceDN/>
        <w:bidi w:val="0"/>
        <w:adjustRightInd/>
        <w:snapToGrid/>
        <w:spacing w:line="62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四、你公司要落实水土保持监测工作制度，加强水土流失动态监控。项目开工前开展水土保持监测工作，向我局提交水土保持监测报告。</w:t>
      </w:r>
    </w:p>
    <w:p>
      <w:pPr>
        <w:keepNext w:val="0"/>
        <w:keepLines w:val="0"/>
        <w:pageBreakBefore w:val="0"/>
        <w:widowControl w:val="0"/>
        <w:kinsoku/>
        <w:wordWrap/>
        <w:overflowPunct/>
        <w:topLinePunct w:val="0"/>
        <w:autoSpaceDE/>
        <w:autoSpaceDN/>
        <w:bidi w:val="0"/>
        <w:adjustRightInd/>
        <w:snapToGrid/>
        <w:spacing w:line="62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五、你公司要落实水土保持监理工作制度，及时做好水土保持分部工程及单元工程的验收工作，确保水土保持工程建设质量和进度。</w:t>
      </w:r>
    </w:p>
    <w:p>
      <w:pPr>
        <w:keepNext w:val="0"/>
        <w:keepLines w:val="0"/>
        <w:pageBreakBefore w:val="0"/>
        <w:widowControl w:val="0"/>
        <w:kinsoku/>
        <w:wordWrap/>
        <w:overflowPunct/>
        <w:topLinePunct w:val="0"/>
        <w:autoSpaceDE/>
        <w:autoSpaceDN/>
        <w:bidi w:val="0"/>
        <w:adjustRightInd/>
        <w:snapToGrid/>
        <w:spacing w:line="62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水土保持方案经批准后，如工程扰动新涉及水土流失重点预防区或者重点治理区，水土流失防治责任范围或者开挖填筑土石方总量增加30%以上，植物措施总面积减少30%以上，或者水土保持重要单位工程措施发生变化， 你公司应当补充或者修改水土保持方案，报我局审批。因工程扰动范围减少，相应植物措施数量减少的，不需要补充或者修改水土保持方案。</w:t>
      </w:r>
    </w:p>
    <w:p>
      <w:pPr>
        <w:keepNext w:val="0"/>
        <w:keepLines w:val="0"/>
        <w:pageBreakBefore w:val="0"/>
        <w:widowControl w:val="0"/>
        <w:kinsoku/>
        <w:wordWrap/>
        <w:overflowPunct/>
        <w:topLinePunct w:val="0"/>
        <w:autoSpaceDE/>
        <w:autoSpaceDN/>
        <w:bidi w:val="0"/>
        <w:adjustRightInd/>
        <w:snapToGrid/>
        <w:spacing w:line="62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、如项目水土保持方案自批准之日起满3年方开工建设，你公司应在项目开工前将水土保持方案报我局重新审核。</w:t>
      </w:r>
    </w:p>
    <w:p>
      <w:pPr>
        <w:keepNext w:val="0"/>
        <w:keepLines w:val="0"/>
        <w:pageBreakBefore w:val="0"/>
        <w:widowControl w:val="0"/>
        <w:kinsoku/>
        <w:wordWrap/>
        <w:overflowPunct/>
        <w:topLinePunct w:val="0"/>
        <w:autoSpaceDE/>
        <w:autoSpaceDN/>
        <w:bidi w:val="0"/>
        <w:adjustRightInd/>
        <w:snapToGrid/>
        <w:spacing w:line="62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项目在竣工验收和投产使用前，你公司应对该项目整体水土保持设施进行自主验收。在水土保持设施自主验收通过后三个月内，向我局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snapToGrid/>
        <w:spacing w:line="62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、请配合做好监督检查工作。我局将对水土保持方案的实施情况进行监督检查时，你公司应配合做好相关工作。</w:t>
      </w:r>
    </w:p>
    <w:p>
      <w:pPr>
        <w:spacing w:line="572" w:lineRule="exact"/>
        <w:ind w:firstLine="640" w:firstLineChars="200"/>
        <w:rPr>
          <w:rFonts w:hint="eastAsia" w:ascii="仿宋_GB2312" w:hAnsi="仿宋_GB2312" w:eastAsia="仿宋_GB2312" w:cs="仿宋_GB2312"/>
          <w:sz w:val="32"/>
          <w:szCs w:val="32"/>
        </w:rPr>
      </w:pPr>
    </w:p>
    <w:p>
      <w:pPr>
        <w:spacing w:line="572"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如违反上述告知事项，将承担相应的法律责任。</w:t>
      </w:r>
    </w:p>
    <w:p>
      <w:pPr>
        <w:spacing w:line="572" w:lineRule="exact"/>
        <w:ind w:firstLine="643" w:firstLineChars="200"/>
        <w:rPr>
          <w:rFonts w:ascii="Times New Roman" w:hAnsi="Times New Roman" w:eastAsia="仿宋_GB2312" w:cs="Times New Roman"/>
          <w:b/>
          <w:bCs/>
          <w:sz w:val="32"/>
          <w:szCs w:val="32"/>
        </w:rPr>
      </w:pPr>
    </w:p>
    <w:p>
      <w:pPr>
        <w:spacing w:line="572" w:lineRule="exact"/>
        <w:ind w:firstLine="643" w:firstLineChars="200"/>
        <w:rPr>
          <w:rFonts w:ascii="Times New Roman" w:hAnsi="Times New Roman" w:eastAsia="仿宋_GB2312" w:cs="Times New Roman"/>
          <w:b/>
          <w:bCs/>
          <w:sz w:val="32"/>
          <w:szCs w:val="32"/>
        </w:rPr>
      </w:pPr>
    </w:p>
    <w:p>
      <w:pPr>
        <w:spacing w:line="572" w:lineRule="exact"/>
        <w:ind w:firstLine="643" w:firstLineChars="200"/>
        <w:rPr>
          <w:rFonts w:ascii="Times New Roman" w:hAnsi="Times New Roman" w:eastAsia="仿宋_GB2312" w:cs="Times New Roman"/>
          <w:b/>
          <w:bCs/>
          <w:sz w:val="32"/>
          <w:szCs w:val="32"/>
        </w:rPr>
      </w:pPr>
    </w:p>
    <w:p>
      <w:pPr>
        <w:spacing w:line="572" w:lineRule="exact"/>
        <w:ind w:firstLine="643" w:firstLineChars="200"/>
        <w:rPr>
          <w:rFonts w:ascii="Times New Roman" w:hAnsi="Times New Roman" w:eastAsia="仿宋_GB2312" w:cs="Times New Roman"/>
          <w:b/>
          <w:bCs/>
          <w:sz w:val="32"/>
          <w:szCs w:val="32"/>
        </w:rPr>
      </w:pPr>
    </w:p>
    <w:p>
      <w:pPr>
        <w:spacing w:line="572" w:lineRule="exact"/>
        <w:ind w:firstLine="643" w:firstLineChars="200"/>
        <w:rPr>
          <w:rFonts w:ascii="Times New Roman" w:hAnsi="Times New Roman" w:eastAsia="仿宋_GB2312" w:cs="Times New Roman"/>
          <w:b/>
          <w:bCs/>
          <w:sz w:val="32"/>
          <w:szCs w:val="32"/>
        </w:rPr>
      </w:pPr>
    </w:p>
    <w:p>
      <w:pPr>
        <w:pStyle w:val="2"/>
        <w:rPr>
          <w:rFonts w:ascii="Times New Roman" w:hAnsi="Times New Roman" w:eastAsia="仿宋_GB2312" w:cs="Times New Roman"/>
          <w:b/>
          <w:bCs/>
          <w:sz w:val="32"/>
          <w:szCs w:val="32"/>
        </w:rPr>
      </w:pPr>
    </w:p>
    <w:p/>
    <w:p/>
    <w:p>
      <w:pPr>
        <w:rPr>
          <w:rFonts w:ascii="Times New Roman" w:hAnsi="Times New Roman" w:eastAsia="仿宋_GB2312" w:cs="Times New Roman"/>
          <w:b/>
          <w:bCs/>
          <w:sz w:val="32"/>
          <w:szCs w:val="32"/>
        </w:rPr>
      </w:pPr>
    </w:p>
    <w:p>
      <w:pPr>
        <w:pStyle w:val="2"/>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xNmI4MGVmYzJkYjEyZDhjNjBmZTI0N2JkZWE2MmQifQ=="/>
  </w:docVars>
  <w:rsids>
    <w:rsidRoot w:val="00984792"/>
    <w:rsid w:val="000038F3"/>
    <w:rsid w:val="00177C07"/>
    <w:rsid w:val="00275D09"/>
    <w:rsid w:val="00675434"/>
    <w:rsid w:val="00691F10"/>
    <w:rsid w:val="00984792"/>
    <w:rsid w:val="00AC77D6"/>
    <w:rsid w:val="00ED72D6"/>
    <w:rsid w:val="012438E4"/>
    <w:rsid w:val="060A75AE"/>
    <w:rsid w:val="0716690E"/>
    <w:rsid w:val="09776940"/>
    <w:rsid w:val="0AB26E31"/>
    <w:rsid w:val="0D0C5B65"/>
    <w:rsid w:val="11BF6ECB"/>
    <w:rsid w:val="11C16246"/>
    <w:rsid w:val="123C5FB5"/>
    <w:rsid w:val="1CB75C5A"/>
    <w:rsid w:val="1F6877CD"/>
    <w:rsid w:val="26B606C8"/>
    <w:rsid w:val="288E0F4E"/>
    <w:rsid w:val="2C1300E8"/>
    <w:rsid w:val="2E365919"/>
    <w:rsid w:val="333746BC"/>
    <w:rsid w:val="34AD56DF"/>
    <w:rsid w:val="3683609B"/>
    <w:rsid w:val="36F6663C"/>
    <w:rsid w:val="377650DA"/>
    <w:rsid w:val="378E64BD"/>
    <w:rsid w:val="3A9B7C26"/>
    <w:rsid w:val="3EB7497B"/>
    <w:rsid w:val="413621AC"/>
    <w:rsid w:val="458D3994"/>
    <w:rsid w:val="46220AFE"/>
    <w:rsid w:val="4BBF74EC"/>
    <w:rsid w:val="4C0629F4"/>
    <w:rsid w:val="5A025174"/>
    <w:rsid w:val="5B8B3F0F"/>
    <w:rsid w:val="5C820564"/>
    <w:rsid w:val="5EFD07EF"/>
    <w:rsid w:val="60E953A7"/>
    <w:rsid w:val="61AB525A"/>
    <w:rsid w:val="61F950AE"/>
    <w:rsid w:val="632D7D94"/>
    <w:rsid w:val="64B44539"/>
    <w:rsid w:val="67BA24E3"/>
    <w:rsid w:val="68211474"/>
    <w:rsid w:val="697D65C5"/>
    <w:rsid w:val="6BE464BA"/>
    <w:rsid w:val="6D8D2B4F"/>
    <w:rsid w:val="6E133865"/>
    <w:rsid w:val="6FB70123"/>
    <w:rsid w:val="72C40DC1"/>
    <w:rsid w:val="769B008A"/>
    <w:rsid w:val="786968B9"/>
    <w:rsid w:val="79A31105"/>
    <w:rsid w:val="7A6F5AB6"/>
    <w:rsid w:val="7AD0398B"/>
    <w:rsid w:val="7B416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customStyle="1" w:styleId="9">
    <w:name w:val="zy正文"/>
    <w:basedOn w:val="1"/>
    <w:qFormat/>
    <w:uiPriority w:val="0"/>
    <w:pPr>
      <w:spacing w:line="440" w:lineRule="exact"/>
      <w:ind w:firstLine="560" w:firstLineChars="200"/>
    </w:pPr>
    <w:rPr>
      <w:rFonts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1933</Words>
  <Characters>2111</Characters>
  <Lines>14</Lines>
  <Paragraphs>4</Paragraphs>
  <TotalTime>7</TotalTime>
  <ScaleCrop>false</ScaleCrop>
  <LinksUpToDate>false</LinksUpToDate>
  <CharactersWithSpaces>2168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和平县水务局</cp:lastModifiedBy>
  <cp:lastPrinted>2024-11-19T08:15:00Z</cp:lastPrinted>
  <dcterms:modified xsi:type="dcterms:W3CDTF">2024-11-20T01:56:30Z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8347D70B77DD457B9F1F421B4167CADA_12</vt:lpwstr>
  </property>
</Properties>
</file>