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oter1.xml" ContentType="application/vnd.openxmlformats-officedocument.wordprocessingml.footer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600" w:lineRule="exact"/>
        <w:ind w:firstLine="640"/>
        <w:jc w:val="left"/>
        <w:rPr>
          <w:rFonts w:hint="default" w:eastAsia="仿宋_GB2312" w:cs="Times New Roman"/>
          <w:b/>
          <w:bCs/>
          <w:lang w:val="en-US" w:eastAsia="zh-CN"/>
        </w:rPr>
      </w:pPr>
      <w:r>
        <w:rPr>
          <w:rFonts w:hint="eastAsia" w:eastAsia="仿宋_GB2312" w:cs="Times New Roman"/>
          <w:b/>
          <w:bCs/>
          <w:lang w:val="en-US" w:eastAsia="zh-CN"/>
        </w:rPr>
        <w:t>附件：</w:t>
      </w:r>
    </w:p>
    <w:p>
      <w:pPr>
        <w:spacing w:before="25" w:line="219" w:lineRule="auto"/>
        <w:ind w:left="2909"/>
        <w:rPr>
          <w:rFonts w:ascii="宋体" w:hAnsi="宋体" w:eastAsia="宋体" w:cs="宋体"/>
          <w:sz w:val="35"/>
          <w:szCs w:val="35"/>
        </w:rPr>
      </w:pPr>
      <w:r>
        <w:rPr>
          <w:rFonts w:ascii="宋体" w:hAnsi="宋体" w:eastAsia="宋体" w:cs="宋体"/>
          <w:b/>
          <w:bCs/>
          <w:spacing w:val="-13"/>
          <w:sz w:val="35"/>
          <w:szCs w:val="35"/>
        </w:rPr>
        <w:t>广东省林业特色产业发展奖补项目建设任务实施计</w:t>
      </w:r>
      <w:r>
        <w:rPr>
          <w:rFonts w:ascii="宋体" w:hAnsi="宋体" w:eastAsia="宋体" w:cs="宋体"/>
          <w:b/>
          <w:bCs/>
          <w:spacing w:val="-14"/>
          <w:sz w:val="35"/>
          <w:szCs w:val="35"/>
        </w:rPr>
        <w:t>划表</w:t>
      </w:r>
    </w:p>
    <w:p>
      <w:pPr>
        <w:spacing w:before="75" w:line="227" w:lineRule="auto"/>
        <w:ind w:left="0" w:leftChars="0" w:firstLine="472" w:firstLineChars="200"/>
        <w:rPr>
          <w:rFonts w:ascii="宋体" w:hAnsi="宋体" w:eastAsia="宋体" w:cs="宋体"/>
          <w:spacing w:val="3"/>
          <w:sz w:val="23"/>
          <w:szCs w:val="23"/>
        </w:rPr>
      </w:pPr>
      <w:r>
        <w:rPr>
          <w:rFonts w:ascii="宋体" w:hAnsi="宋体" w:eastAsia="宋体" w:cs="宋体"/>
          <w:spacing w:val="3"/>
          <w:sz w:val="23"/>
          <w:szCs w:val="23"/>
        </w:rPr>
        <w:t>实施主体名称(盖章)</w:t>
      </w:r>
    </w:p>
    <w:p>
      <w:pPr>
        <w:spacing w:before="75" w:line="227" w:lineRule="auto"/>
        <w:ind w:left="0" w:leftChars="0" w:firstLine="472" w:firstLineChars="200"/>
        <w:rPr>
          <w:rFonts w:hint="eastAsia" w:ascii="宋体" w:hAnsi="宋体" w:eastAsia="宋体" w:cs="宋体"/>
          <w:spacing w:val="3"/>
          <w:sz w:val="23"/>
          <w:szCs w:val="23"/>
          <w:lang w:eastAsia="zh-CN"/>
        </w:rPr>
      </w:pPr>
      <w:bookmarkStart w:id="0" w:name="_GoBack"/>
      <w:bookmarkEnd w:id="0"/>
    </w:p>
    <w:tbl>
      <w:tblPr>
        <w:tblStyle w:val="40"/>
        <w:tblW w:w="13979" w:type="dxa"/>
        <w:jc w:val="center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595"/>
        <w:gridCol w:w="4566"/>
        <w:gridCol w:w="1439"/>
        <w:gridCol w:w="1233"/>
        <w:gridCol w:w="918"/>
        <w:gridCol w:w="1369"/>
        <w:gridCol w:w="1013"/>
        <w:gridCol w:w="1556"/>
        <w:gridCol w:w="1290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4" w:hRule="atLeast"/>
          <w:jc w:val="center"/>
        </w:trPr>
        <w:tc>
          <w:tcPr>
            <w:tcW w:w="595" w:type="dxa"/>
            <w:vMerge w:val="restart"/>
            <w:tcBorders>
              <w:bottom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textAlignment w:val="auto"/>
              <w:rPr>
                <w:sz w:val="28"/>
                <w:szCs w:val="21"/>
              </w:rPr>
            </w:pPr>
            <w:r>
              <w:rPr>
                <w:sz w:val="28"/>
                <w:szCs w:val="21"/>
              </w:rPr>
              <w:t>项目名称</w:t>
            </w:r>
          </w:p>
        </w:tc>
        <w:tc>
          <w:tcPr>
            <w:tcW w:w="4566" w:type="dxa"/>
            <w:vMerge w:val="restart"/>
            <w:tcBorders>
              <w:bottom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textAlignment w:val="auto"/>
              <w:rPr>
                <w:sz w:val="28"/>
                <w:szCs w:val="21"/>
              </w:rPr>
            </w:pPr>
            <w:r>
              <w:rPr>
                <w:sz w:val="28"/>
                <w:szCs w:val="21"/>
              </w:rPr>
              <w:t>建设任务</w:t>
            </w:r>
          </w:p>
        </w:tc>
        <w:tc>
          <w:tcPr>
            <w:tcW w:w="1439" w:type="dxa"/>
            <w:vMerge w:val="restart"/>
            <w:tcBorders>
              <w:bottom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textAlignment w:val="auto"/>
              <w:rPr>
                <w:sz w:val="28"/>
                <w:szCs w:val="21"/>
              </w:rPr>
            </w:pPr>
            <w:r>
              <w:rPr>
                <w:sz w:val="28"/>
                <w:szCs w:val="21"/>
              </w:rPr>
              <w:t>总投资 (万元)</w:t>
            </w:r>
          </w:p>
        </w:tc>
        <w:tc>
          <w:tcPr>
            <w:tcW w:w="3520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sz w:val="28"/>
                <w:szCs w:val="21"/>
              </w:rPr>
            </w:pPr>
            <w:r>
              <w:rPr>
                <w:sz w:val="28"/>
                <w:szCs w:val="21"/>
              </w:rPr>
              <w:t>资金来源(万元)</w:t>
            </w:r>
          </w:p>
        </w:tc>
        <w:tc>
          <w:tcPr>
            <w:tcW w:w="1013" w:type="dxa"/>
            <w:vMerge w:val="restart"/>
            <w:tcBorders>
              <w:bottom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textAlignment w:val="auto"/>
              <w:rPr>
                <w:sz w:val="28"/>
                <w:szCs w:val="21"/>
              </w:rPr>
            </w:pPr>
            <w:r>
              <w:rPr>
                <w:sz w:val="28"/>
                <w:szCs w:val="21"/>
              </w:rPr>
              <w:t>实施主体</w:t>
            </w:r>
          </w:p>
        </w:tc>
        <w:tc>
          <w:tcPr>
            <w:tcW w:w="1556" w:type="dxa"/>
            <w:vMerge w:val="restart"/>
            <w:tcBorders>
              <w:bottom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textAlignment w:val="auto"/>
              <w:rPr>
                <w:sz w:val="28"/>
                <w:szCs w:val="21"/>
              </w:rPr>
            </w:pPr>
            <w:r>
              <w:rPr>
                <w:sz w:val="28"/>
                <w:szCs w:val="21"/>
              </w:rPr>
              <w:t>年度实施计划</w:t>
            </w:r>
          </w:p>
        </w:tc>
        <w:tc>
          <w:tcPr>
            <w:tcW w:w="1290" w:type="dxa"/>
            <w:vMerge w:val="restart"/>
            <w:tcBorders>
              <w:bottom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textAlignment w:val="auto"/>
              <w:rPr>
                <w:sz w:val="28"/>
                <w:szCs w:val="21"/>
              </w:rPr>
            </w:pPr>
            <w:r>
              <w:rPr>
                <w:sz w:val="28"/>
                <w:szCs w:val="21"/>
              </w:rPr>
              <w:t>是否“ 补 改 投 ”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78" w:hRule="atLeast"/>
          <w:jc w:val="center"/>
        </w:trPr>
        <w:tc>
          <w:tcPr>
            <w:tcW w:w="595" w:type="dxa"/>
            <w:vMerge w:val="continue"/>
            <w:tcBorders>
              <w:top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sz w:val="28"/>
                <w:szCs w:val="21"/>
              </w:rPr>
            </w:pPr>
          </w:p>
        </w:tc>
        <w:tc>
          <w:tcPr>
            <w:tcW w:w="4566" w:type="dxa"/>
            <w:vMerge w:val="continue"/>
            <w:tcBorders>
              <w:top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sz w:val="28"/>
                <w:szCs w:val="21"/>
              </w:rPr>
            </w:pPr>
          </w:p>
        </w:tc>
        <w:tc>
          <w:tcPr>
            <w:tcW w:w="1439" w:type="dxa"/>
            <w:vMerge w:val="continue"/>
            <w:tcBorders>
              <w:top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sz w:val="28"/>
                <w:szCs w:val="21"/>
              </w:rPr>
            </w:pPr>
          </w:p>
        </w:tc>
        <w:tc>
          <w:tcPr>
            <w:tcW w:w="123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textAlignment w:val="auto"/>
              <w:rPr>
                <w:sz w:val="28"/>
                <w:szCs w:val="21"/>
              </w:rPr>
            </w:pPr>
            <w:r>
              <w:rPr>
                <w:sz w:val="28"/>
                <w:szCs w:val="21"/>
              </w:rPr>
              <w:t>省级财政</w:t>
            </w:r>
          </w:p>
        </w:tc>
        <w:tc>
          <w:tcPr>
            <w:tcW w:w="91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textAlignment w:val="auto"/>
              <w:rPr>
                <w:rFonts w:hint="eastAsia" w:eastAsia="仿宋"/>
                <w:sz w:val="28"/>
                <w:szCs w:val="21"/>
                <w:lang w:val="en-US" w:eastAsia="zh-CN"/>
              </w:rPr>
            </w:pPr>
            <w:r>
              <w:rPr>
                <w:rFonts w:hint="eastAsia"/>
                <w:sz w:val="28"/>
                <w:szCs w:val="21"/>
                <w:lang w:val="en-US" w:eastAsia="zh-CN"/>
              </w:rPr>
              <w:t>市县财政</w:t>
            </w:r>
          </w:p>
        </w:tc>
        <w:tc>
          <w:tcPr>
            <w:tcW w:w="136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textAlignment w:val="auto"/>
              <w:rPr>
                <w:rFonts w:hint="eastAsia" w:eastAsia="仿宋"/>
                <w:sz w:val="28"/>
                <w:szCs w:val="21"/>
                <w:lang w:eastAsia="zh-CN"/>
              </w:rPr>
            </w:pPr>
            <w:r>
              <w:rPr>
                <w:rFonts w:hint="eastAsia"/>
                <w:sz w:val="28"/>
                <w:szCs w:val="21"/>
                <w:lang w:val="en-US" w:eastAsia="zh-CN"/>
              </w:rPr>
              <w:t>企业自筹</w:t>
            </w:r>
          </w:p>
        </w:tc>
        <w:tc>
          <w:tcPr>
            <w:tcW w:w="1013" w:type="dxa"/>
            <w:vMerge w:val="continue"/>
            <w:tcBorders>
              <w:top w:val="nil"/>
            </w:tcBorders>
            <w:vAlign w:val="top"/>
          </w:tcPr>
          <w:p>
            <w:pPr>
              <w:spacing w:line="240" w:lineRule="auto"/>
              <w:jc w:val="both"/>
              <w:rPr>
                <w:sz w:val="28"/>
                <w:szCs w:val="21"/>
              </w:rPr>
            </w:pPr>
          </w:p>
        </w:tc>
        <w:tc>
          <w:tcPr>
            <w:tcW w:w="1556" w:type="dxa"/>
            <w:vMerge w:val="continue"/>
            <w:tcBorders>
              <w:top w:val="nil"/>
            </w:tcBorders>
            <w:vAlign w:val="top"/>
          </w:tcPr>
          <w:p>
            <w:pPr>
              <w:spacing w:line="240" w:lineRule="auto"/>
              <w:jc w:val="both"/>
              <w:rPr>
                <w:sz w:val="28"/>
                <w:szCs w:val="21"/>
              </w:rPr>
            </w:pPr>
          </w:p>
        </w:tc>
        <w:tc>
          <w:tcPr>
            <w:tcW w:w="1290" w:type="dxa"/>
            <w:vMerge w:val="continue"/>
            <w:tcBorders>
              <w:top w:val="nil"/>
            </w:tcBorders>
            <w:vAlign w:val="top"/>
          </w:tcPr>
          <w:p>
            <w:pPr>
              <w:spacing w:line="240" w:lineRule="auto"/>
              <w:jc w:val="both"/>
              <w:rPr>
                <w:sz w:val="28"/>
                <w:szCs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9" w:hRule="atLeast"/>
          <w:jc w:val="center"/>
        </w:trPr>
        <w:tc>
          <w:tcPr>
            <w:tcW w:w="595" w:type="dxa"/>
            <w:vMerge w:val="restart"/>
            <w:tcBorders>
              <w:bottom w:val="nil"/>
            </w:tcBorders>
            <w:vAlign w:val="top"/>
          </w:tcPr>
          <w:p>
            <w:pPr>
              <w:spacing w:line="240" w:lineRule="auto"/>
              <w:jc w:val="both"/>
              <w:rPr>
                <w:sz w:val="28"/>
                <w:szCs w:val="21"/>
              </w:rPr>
            </w:pPr>
          </w:p>
        </w:tc>
        <w:tc>
          <w:tcPr>
            <w:tcW w:w="4566" w:type="dxa"/>
            <w:vAlign w:val="top"/>
          </w:tcPr>
          <w:p>
            <w:pPr>
              <w:spacing w:line="240" w:lineRule="auto"/>
              <w:jc w:val="both"/>
              <w:rPr>
                <w:sz w:val="28"/>
                <w:szCs w:val="21"/>
              </w:rPr>
            </w:pPr>
            <w:r>
              <w:rPr>
                <w:sz w:val="28"/>
                <w:szCs w:val="21"/>
              </w:rPr>
              <w:t>1.</w:t>
            </w:r>
          </w:p>
        </w:tc>
        <w:tc>
          <w:tcPr>
            <w:tcW w:w="1439" w:type="dxa"/>
            <w:vAlign w:val="top"/>
          </w:tcPr>
          <w:p>
            <w:pPr>
              <w:spacing w:line="240" w:lineRule="auto"/>
              <w:jc w:val="both"/>
              <w:rPr>
                <w:sz w:val="28"/>
                <w:szCs w:val="21"/>
              </w:rPr>
            </w:pPr>
          </w:p>
        </w:tc>
        <w:tc>
          <w:tcPr>
            <w:tcW w:w="1233" w:type="dxa"/>
            <w:vAlign w:val="top"/>
          </w:tcPr>
          <w:p>
            <w:pPr>
              <w:spacing w:line="240" w:lineRule="auto"/>
              <w:jc w:val="both"/>
              <w:rPr>
                <w:sz w:val="28"/>
                <w:szCs w:val="21"/>
              </w:rPr>
            </w:pPr>
          </w:p>
        </w:tc>
        <w:tc>
          <w:tcPr>
            <w:tcW w:w="918" w:type="dxa"/>
            <w:vAlign w:val="top"/>
          </w:tcPr>
          <w:p>
            <w:pPr>
              <w:spacing w:line="240" w:lineRule="auto"/>
              <w:jc w:val="both"/>
              <w:rPr>
                <w:sz w:val="28"/>
                <w:szCs w:val="21"/>
              </w:rPr>
            </w:pPr>
          </w:p>
        </w:tc>
        <w:tc>
          <w:tcPr>
            <w:tcW w:w="1369" w:type="dxa"/>
            <w:vAlign w:val="top"/>
          </w:tcPr>
          <w:p>
            <w:pPr>
              <w:spacing w:line="240" w:lineRule="auto"/>
              <w:jc w:val="both"/>
              <w:rPr>
                <w:sz w:val="28"/>
                <w:szCs w:val="21"/>
              </w:rPr>
            </w:pPr>
          </w:p>
        </w:tc>
        <w:tc>
          <w:tcPr>
            <w:tcW w:w="1013" w:type="dxa"/>
            <w:vAlign w:val="top"/>
          </w:tcPr>
          <w:p>
            <w:pPr>
              <w:spacing w:line="240" w:lineRule="auto"/>
              <w:jc w:val="both"/>
              <w:rPr>
                <w:sz w:val="28"/>
                <w:szCs w:val="21"/>
              </w:rPr>
            </w:pPr>
          </w:p>
        </w:tc>
        <w:tc>
          <w:tcPr>
            <w:tcW w:w="1556" w:type="dxa"/>
            <w:vAlign w:val="top"/>
          </w:tcPr>
          <w:p>
            <w:pPr>
              <w:spacing w:line="240" w:lineRule="auto"/>
              <w:jc w:val="both"/>
              <w:rPr>
                <w:sz w:val="28"/>
                <w:szCs w:val="21"/>
              </w:rPr>
            </w:pPr>
          </w:p>
        </w:tc>
        <w:tc>
          <w:tcPr>
            <w:tcW w:w="1290" w:type="dxa"/>
            <w:vAlign w:val="top"/>
          </w:tcPr>
          <w:p>
            <w:pPr>
              <w:spacing w:line="240" w:lineRule="auto"/>
              <w:jc w:val="both"/>
              <w:rPr>
                <w:sz w:val="28"/>
                <w:szCs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9" w:hRule="atLeast"/>
          <w:jc w:val="center"/>
        </w:trPr>
        <w:tc>
          <w:tcPr>
            <w:tcW w:w="595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spacing w:line="240" w:lineRule="auto"/>
              <w:jc w:val="both"/>
              <w:rPr>
                <w:sz w:val="28"/>
                <w:szCs w:val="21"/>
              </w:rPr>
            </w:pPr>
          </w:p>
        </w:tc>
        <w:tc>
          <w:tcPr>
            <w:tcW w:w="4566" w:type="dxa"/>
            <w:vAlign w:val="top"/>
          </w:tcPr>
          <w:p>
            <w:pPr>
              <w:spacing w:line="240" w:lineRule="auto"/>
              <w:jc w:val="both"/>
              <w:rPr>
                <w:sz w:val="28"/>
                <w:szCs w:val="21"/>
              </w:rPr>
            </w:pPr>
            <w:r>
              <w:rPr>
                <w:sz w:val="28"/>
                <w:szCs w:val="21"/>
              </w:rPr>
              <w:t>2.</w:t>
            </w:r>
          </w:p>
        </w:tc>
        <w:tc>
          <w:tcPr>
            <w:tcW w:w="1439" w:type="dxa"/>
            <w:vAlign w:val="top"/>
          </w:tcPr>
          <w:p>
            <w:pPr>
              <w:spacing w:line="240" w:lineRule="auto"/>
              <w:jc w:val="both"/>
              <w:rPr>
                <w:sz w:val="28"/>
                <w:szCs w:val="21"/>
              </w:rPr>
            </w:pPr>
          </w:p>
        </w:tc>
        <w:tc>
          <w:tcPr>
            <w:tcW w:w="1233" w:type="dxa"/>
            <w:vAlign w:val="top"/>
          </w:tcPr>
          <w:p>
            <w:pPr>
              <w:spacing w:line="240" w:lineRule="auto"/>
              <w:jc w:val="both"/>
              <w:rPr>
                <w:sz w:val="28"/>
                <w:szCs w:val="21"/>
              </w:rPr>
            </w:pPr>
          </w:p>
        </w:tc>
        <w:tc>
          <w:tcPr>
            <w:tcW w:w="918" w:type="dxa"/>
            <w:vAlign w:val="top"/>
          </w:tcPr>
          <w:p>
            <w:pPr>
              <w:spacing w:line="240" w:lineRule="auto"/>
              <w:jc w:val="both"/>
              <w:rPr>
                <w:sz w:val="28"/>
                <w:szCs w:val="21"/>
              </w:rPr>
            </w:pPr>
          </w:p>
        </w:tc>
        <w:tc>
          <w:tcPr>
            <w:tcW w:w="1369" w:type="dxa"/>
            <w:vAlign w:val="top"/>
          </w:tcPr>
          <w:p>
            <w:pPr>
              <w:spacing w:line="240" w:lineRule="auto"/>
              <w:jc w:val="both"/>
              <w:rPr>
                <w:sz w:val="28"/>
                <w:szCs w:val="21"/>
              </w:rPr>
            </w:pPr>
          </w:p>
        </w:tc>
        <w:tc>
          <w:tcPr>
            <w:tcW w:w="1013" w:type="dxa"/>
            <w:vAlign w:val="top"/>
          </w:tcPr>
          <w:p>
            <w:pPr>
              <w:spacing w:line="240" w:lineRule="auto"/>
              <w:jc w:val="both"/>
              <w:rPr>
                <w:sz w:val="28"/>
                <w:szCs w:val="21"/>
              </w:rPr>
            </w:pPr>
          </w:p>
        </w:tc>
        <w:tc>
          <w:tcPr>
            <w:tcW w:w="1556" w:type="dxa"/>
            <w:vAlign w:val="top"/>
          </w:tcPr>
          <w:p>
            <w:pPr>
              <w:spacing w:line="240" w:lineRule="auto"/>
              <w:jc w:val="both"/>
              <w:rPr>
                <w:sz w:val="28"/>
                <w:szCs w:val="21"/>
              </w:rPr>
            </w:pPr>
          </w:p>
        </w:tc>
        <w:tc>
          <w:tcPr>
            <w:tcW w:w="1290" w:type="dxa"/>
            <w:vAlign w:val="top"/>
          </w:tcPr>
          <w:p>
            <w:pPr>
              <w:spacing w:line="240" w:lineRule="auto"/>
              <w:jc w:val="both"/>
              <w:rPr>
                <w:sz w:val="28"/>
                <w:szCs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9" w:hRule="atLeast"/>
          <w:jc w:val="center"/>
        </w:trPr>
        <w:tc>
          <w:tcPr>
            <w:tcW w:w="595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spacing w:line="240" w:lineRule="auto"/>
              <w:jc w:val="both"/>
              <w:rPr>
                <w:sz w:val="28"/>
                <w:szCs w:val="21"/>
              </w:rPr>
            </w:pPr>
          </w:p>
        </w:tc>
        <w:tc>
          <w:tcPr>
            <w:tcW w:w="4566" w:type="dxa"/>
            <w:vAlign w:val="top"/>
          </w:tcPr>
          <w:p>
            <w:pPr>
              <w:spacing w:line="240" w:lineRule="auto"/>
              <w:jc w:val="both"/>
              <w:rPr>
                <w:sz w:val="28"/>
                <w:szCs w:val="21"/>
              </w:rPr>
            </w:pPr>
            <w:r>
              <w:rPr>
                <w:sz w:val="28"/>
                <w:szCs w:val="21"/>
              </w:rPr>
              <w:t>3.</w:t>
            </w:r>
          </w:p>
        </w:tc>
        <w:tc>
          <w:tcPr>
            <w:tcW w:w="1439" w:type="dxa"/>
            <w:vAlign w:val="top"/>
          </w:tcPr>
          <w:p>
            <w:pPr>
              <w:spacing w:line="240" w:lineRule="auto"/>
              <w:jc w:val="both"/>
              <w:rPr>
                <w:sz w:val="28"/>
                <w:szCs w:val="21"/>
              </w:rPr>
            </w:pPr>
          </w:p>
        </w:tc>
        <w:tc>
          <w:tcPr>
            <w:tcW w:w="1233" w:type="dxa"/>
            <w:vAlign w:val="top"/>
          </w:tcPr>
          <w:p>
            <w:pPr>
              <w:spacing w:line="240" w:lineRule="auto"/>
              <w:jc w:val="both"/>
              <w:rPr>
                <w:sz w:val="28"/>
                <w:szCs w:val="21"/>
              </w:rPr>
            </w:pPr>
          </w:p>
        </w:tc>
        <w:tc>
          <w:tcPr>
            <w:tcW w:w="918" w:type="dxa"/>
            <w:vAlign w:val="top"/>
          </w:tcPr>
          <w:p>
            <w:pPr>
              <w:spacing w:line="240" w:lineRule="auto"/>
              <w:jc w:val="both"/>
              <w:rPr>
                <w:sz w:val="28"/>
                <w:szCs w:val="21"/>
              </w:rPr>
            </w:pPr>
          </w:p>
        </w:tc>
        <w:tc>
          <w:tcPr>
            <w:tcW w:w="1369" w:type="dxa"/>
            <w:vAlign w:val="top"/>
          </w:tcPr>
          <w:p>
            <w:pPr>
              <w:spacing w:line="240" w:lineRule="auto"/>
              <w:jc w:val="both"/>
              <w:rPr>
                <w:sz w:val="28"/>
                <w:szCs w:val="21"/>
              </w:rPr>
            </w:pPr>
          </w:p>
        </w:tc>
        <w:tc>
          <w:tcPr>
            <w:tcW w:w="1013" w:type="dxa"/>
            <w:vAlign w:val="top"/>
          </w:tcPr>
          <w:p>
            <w:pPr>
              <w:spacing w:line="240" w:lineRule="auto"/>
              <w:jc w:val="both"/>
              <w:rPr>
                <w:sz w:val="28"/>
                <w:szCs w:val="21"/>
              </w:rPr>
            </w:pPr>
          </w:p>
        </w:tc>
        <w:tc>
          <w:tcPr>
            <w:tcW w:w="1556" w:type="dxa"/>
            <w:vAlign w:val="top"/>
          </w:tcPr>
          <w:p>
            <w:pPr>
              <w:spacing w:line="240" w:lineRule="auto"/>
              <w:jc w:val="both"/>
              <w:rPr>
                <w:sz w:val="28"/>
                <w:szCs w:val="21"/>
              </w:rPr>
            </w:pPr>
          </w:p>
        </w:tc>
        <w:tc>
          <w:tcPr>
            <w:tcW w:w="1290" w:type="dxa"/>
            <w:vAlign w:val="top"/>
          </w:tcPr>
          <w:p>
            <w:pPr>
              <w:spacing w:line="240" w:lineRule="auto"/>
              <w:jc w:val="both"/>
              <w:rPr>
                <w:sz w:val="28"/>
                <w:szCs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9" w:hRule="atLeast"/>
          <w:jc w:val="center"/>
        </w:trPr>
        <w:tc>
          <w:tcPr>
            <w:tcW w:w="595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spacing w:line="240" w:lineRule="auto"/>
              <w:jc w:val="both"/>
              <w:rPr>
                <w:sz w:val="28"/>
                <w:szCs w:val="21"/>
              </w:rPr>
            </w:pPr>
          </w:p>
        </w:tc>
        <w:tc>
          <w:tcPr>
            <w:tcW w:w="4566" w:type="dxa"/>
            <w:vAlign w:val="top"/>
          </w:tcPr>
          <w:p>
            <w:pPr>
              <w:spacing w:line="240" w:lineRule="auto"/>
              <w:jc w:val="both"/>
              <w:rPr>
                <w:sz w:val="28"/>
                <w:szCs w:val="21"/>
              </w:rPr>
            </w:pPr>
            <w:r>
              <w:rPr>
                <w:sz w:val="28"/>
                <w:szCs w:val="21"/>
              </w:rPr>
              <w:t>4.</w:t>
            </w:r>
          </w:p>
        </w:tc>
        <w:tc>
          <w:tcPr>
            <w:tcW w:w="1439" w:type="dxa"/>
            <w:vAlign w:val="top"/>
          </w:tcPr>
          <w:p>
            <w:pPr>
              <w:spacing w:line="240" w:lineRule="auto"/>
              <w:jc w:val="both"/>
              <w:rPr>
                <w:sz w:val="28"/>
                <w:szCs w:val="21"/>
              </w:rPr>
            </w:pPr>
          </w:p>
        </w:tc>
        <w:tc>
          <w:tcPr>
            <w:tcW w:w="1233" w:type="dxa"/>
            <w:vAlign w:val="top"/>
          </w:tcPr>
          <w:p>
            <w:pPr>
              <w:spacing w:line="240" w:lineRule="auto"/>
              <w:jc w:val="both"/>
              <w:rPr>
                <w:sz w:val="28"/>
                <w:szCs w:val="21"/>
              </w:rPr>
            </w:pPr>
          </w:p>
        </w:tc>
        <w:tc>
          <w:tcPr>
            <w:tcW w:w="918" w:type="dxa"/>
            <w:vAlign w:val="top"/>
          </w:tcPr>
          <w:p>
            <w:pPr>
              <w:spacing w:line="240" w:lineRule="auto"/>
              <w:jc w:val="both"/>
              <w:rPr>
                <w:sz w:val="28"/>
                <w:szCs w:val="21"/>
              </w:rPr>
            </w:pPr>
          </w:p>
        </w:tc>
        <w:tc>
          <w:tcPr>
            <w:tcW w:w="1369" w:type="dxa"/>
            <w:vAlign w:val="top"/>
          </w:tcPr>
          <w:p>
            <w:pPr>
              <w:spacing w:line="240" w:lineRule="auto"/>
              <w:jc w:val="both"/>
              <w:rPr>
                <w:sz w:val="28"/>
                <w:szCs w:val="21"/>
              </w:rPr>
            </w:pPr>
          </w:p>
        </w:tc>
        <w:tc>
          <w:tcPr>
            <w:tcW w:w="1013" w:type="dxa"/>
            <w:vAlign w:val="top"/>
          </w:tcPr>
          <w:p>
            <w:pPr>
              <w:spacing w:line="240" w:lineRule="auto"/>
              <w:jc w:val="both"/>
              <w:rPr>
                <w:sz w:val="28"/>
                <w:szCs w:val="21"/>
              </w:rPr>
            </w:pPr>
          </w:p>
        </w:tc>
        <w:tc>
          <w:tcPr>
            <w:tcW w:w="1556" w:type="dxa"/>
            <w:vAlign w:val="top"/>
          </w:tcPr>
          <w:p>
            <w:pPr>
              <w:spacing w:line="240" w:lineRule="auto"/>
              <w:jc w:val="both"/>
              <w:rPr>
                <w:sz w:val="28"/>
                <w:szCs w:val="21"/>
              </w:rPr>
            </w:pPr>
          </w:p>
        </w:tc>
        <w:tc>
          <w:tcPr>
            <w:tcW w:w="1290" w:type="dxa"/>
            <w:vAlign w:val="top"/>
          </w:tcPr>
          <w:p>
            <w:pPr>
              <w:spacing w:line="240" w:lineRule="auto"/>
              <w:jc w:val="both"/>
              <w:rPr>
                <w:sz w:val="28"/>
                <w:szCs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9" w:hRule="atLeast"/>
          <w:jc w:val="center"/>
        </w:trPr>
        <w:tc>
          <w:tcPr>
            <w:tcW w:w="595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spacing w:line="240" w:lineRule="auto"/>
              <w:jc w:val="both"/>
              <w:rPr>
                <w:sz w:val="28"/>
                <w:szCs w:val="21"/>
              </w:rPr>
            </w:pPr>
          </w:p>
        </w:tc>
        <w:tc>
          <w:tcPr>
            <w:tcW w:w="4566" w:type="dxa"/>
            <w:vAlign w:val="top"/>
          </w:tcPr>
          <w:p>
            <w:pPr>
              <w:spacing w:line="240" w:lineRule="auto"/>
              <w:jc w:val="both"/>
              <w:rPr>
                <w:sz w:val="28"/>
                <w:szCs w:val="21"/>
              </w:rPr>
            </w:pPr>
            <w:r>
              <w:rPr>
                <w:sz w:val="28"/>
                <w:szCs w:val="21"/>
              </w:rPr>
              <w:t>5.</w:t>
            </w:r>
          </w:p>
        </w:tc>
        <w:tc>
          <w:tcPr>
            <w:tcW w:w="1439" w:type="dxa"/>
            <w:vAlign w:val="top"/>
          </w:tcPr>
          <w:p>
            <w:pPr>
              <w:spacing w:line="240" w:lineRule="auto"/>
              <w:jc w:val="both"/>
              <w:rPr>
                <w:sz w:val="28"/>
                <w:szCs w:val="21"/>
              </w:rPr>
            </w:pPr>
          </w:p>
        </w:tc>
        <w:tc>
          <w:tcPr>
            <w:tcW w:w="1233" w:type="dxa"/>
            <w:vAlign w:val="top"/>
          </w:tcPr>
          <w:p>
            <w:pPr>
              <w:spacing w:line="240" w:lineRule="auto"/>
              <w:jc w:val="both"/>
              <w:rPr>
                <w:sz w:val="28"/>
                <w:szCs w:val="21"/>
              </w:rPr>
            </w:pPr>
          </w:p>
        </w:tc>
        <w:tc>
          <w:tcPr>
            <w:tcW w:w="918" w:type="dxa"/>
            <w:vAlign w:val="top"/>
          </w:tcPr>
          <w:p>
            <w:pPr>
              <w:spacing w:line="240" w:lineRule="auto"/>
              <w:jc w:val="both"/>
              <w:rPr>
                <w:sz w:val="28"/>
                <w:szCs w:val="21"/>
              </w:rPr>
            </w:pPr>
          </w:p>
        </w:tc>
        <w:tc>
          <w:tcPr>
            <w:tcW w:w="1369" w:type="dxa"/>
            <w:vAlign w:val="top"/>
          </w:tcPr>
          <w:p>
            <w:pPr>
              <w:spacing w:line="240" w:lineRule="auto"/>
              <w:jc w:val="both"/>
              <w:rPr>
                <w:sz w:val="28"/>
                <w:szCs w:val="21"/>
              </w:rPr>
            </w:pPr>
          </w:p>
        </w:tc>
        <w:tc>
          <w:tcPr>
            <w:tcW w:w="1013" w:type="dxa"/>
            <w:vAlign w:val="top"/>
          </w:tcPr>
          <w:p>
            <w:pPr>
              <w:spacing w:line="240" w:lineRule="auto"/>
              <w:jc w:val="both"/>
              <w:rPr>
                <w:sz w:val="28"/>
                <w:szCs w:val="21"/>
              </w:rPr>
            </w:pPr>
          </w:p>
        </w:tc>
        <w:tc>
          <w:tcPr>
            <w:tcW w:w="1556" w:type="dxa"/>
            <w:vAlign w:val="top"/>
          </w:tcPr>
          <w:p>
            <w:pPr>
              <w:spacing w:line="240" w:lineRule="auto"/>
              <w:jc w:val="both"/>
              <w:rPr>
                <w:sz w:val="28"/>
                <w:szCs w:val="21"/>
              </w:rPr>
            </w:pPr>
          </w:p>
        </w:tc>
        <w:tc>
          <w:tcPr>
            <w:tcW w:w="1290" w:type="dxa"/>
            <w:vAlign w:val="top"/>
          </w:tcPr>
          <w:p>
            <w:pPr>
              <w:spacing w:line="240" w:lineRule="auto"/>
              <w:jc w:val="both"/>
              <w:rPr>
                <w:sz w:val="28"/>
                <w:szCs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9" w:hRule="atLeast"/>
          <w:jc w:val="center"/>
        </w:trPr>
        <w:tc>
          <w:tcPr>
            <w:tcW w:w="595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spacing w:line="240" w:lineRule="auto"/>
              <w:jc w:val="both"/>
              <w:rPr>
                <w:sz w:val="28"/>
                <w:szCs w:val="21"/>
              </w:rPr>
            </w:pPr>
          </w:p>
        </w:tc>
        <w:tc>
          <w:tcPr>
            <w:tcW w:w="4566" w:type="dxa"/>
            <w:vAlign w:val="top"/>
          </w:tcPr>
          <w:p>
            <w:pPr>
              <w:spacing w:line="240" w:lineRule="auto"/>
              <w:jc w:val="both"/>
              <w:rPr>
                <w:sz w:val="28"/>
                <w:szCs w:val="21"/>
              </w:rPr>
            </w:pPr>
            <w:r>
              <w:rPr>
                <w:sz w:val="28"/>
                <w:szCs w:val="21"/>
              </w:rPr>
              <w:t>6.</w:t>
            </w:r>
          </w:p>
        </w:tc>
        <w:tc>
          <w:tcPr>
            <w:tcW w:w="1439" w:type="dxa"/>
            <w:vAlign w:val="top"/>
          </w:tcPr>
          <w:p>
            <w:pPr>
              <w:spacing w:line="240" w:lineRule="auto"/>
              <w:jc w:val="both"/>
              <w:rPr>
                <w:sz w:val="28"/>
                <w:szCs w:val="21"/>
              </w:rPr>
            </w:pPr>
          </w:p>
        </w:tc>
        <w:tc>
          <w:tcPr>
            <w:tcW w:w="1233" w:type="dxa"/>
            <w:vAlign w:val="top"/>
          </w:tcPr>
          <w:p>
            <w:pPr>
              <w:spacing w:line="240" w:lineRule="auto"/>
              <w:jc w:val="both"/>
              <w:rPr>
                <w:sz w:val="28"/>
                <w:szCs w:val="21"/>
              </w:rPr>
            </w:pPr>
          </w:p>
        </w:tc>
        <w:tc>
          <w:tcPr>
            <w:tcW w:w="918" w:type="dxa"/>
            <w:vAlign w:val="top"/>
          </w:tcPr>
          <w:p>
            <w:pPr>
              <w:spacing w:line="240" w:lineRule="auto"/>
              <w:jc w:val="both"/>
              <w:rPr>
                <w:sz w:val="28"/>
                <w:szCs w:val="21"/>
              </w:rPr>
            </w:pPr>
          </w:p>
        </w:tc>
        <w:tc>
          <w:tcPr>
            <w:tcW w:w="1369" w:type="dxa"/>
            <w:vAlign w:val="top"/>
          </w:tcPr>
          <w:p>
            <w:pPr>
              <w:spacing w:line="240" w:lineRule="auto"/>
              <w:jc w:val="both"/>
              <w:rPr>
                <w:sz w:val="28"/>
                <w:szCs w:val="21"/>
              </w:rPr>
            </w:pPr>
          </w:p>
        </w:tc>
        <w:tc>
          <w:tcPr>
            <w:tcW w:w="1013" w:type="dxa"/>
            <w:vAlign w:val="top"/>
          </w:tcPr>
          <w:p>
            <w:pPr>
              <w:spacing w:line="240" w:lineRule="auto"/>
              <w:jc w:val="both"/>
              <w:rPr>
                <w:sz w:val="28"/>
                <w:szCs w:val="21"/>
              </w:rPr>
            </w:pPr>
          </w:p>
        </w:tc>
        <w:tc>
          <w:tcPr>
            <w:tcW w:w="1556" w:type="dxa"/>
            <w:vAlign w:val="top"/>
          </w:tcPr>
          <w:p>
            <w:pPr>
              <w:spacing w:line="240" w:lineRule="auto"/>
              <w:jc w:val="both"/>
              <w:rPr>
                <w:sz w:val="28"/>
                <w:szCs w:val="21"/>
              </w:rPr>
            </w:pPr>
          </w:p>
        </w:tc>
        <w:tc>
          <w:tcPr>
            <w:tcW w:w="1290" w:type="dxa"/>
            <w:vAlign w:val="top"/>
          </w:tcPr>
          <w:p>
            <w:pPr>
              <w:spacing w:line="240" w:lineRule="auto"/>
              <w:jc w:val="both"/>
              <w:rPr>
                <w:sz w:val="28"/>
                <w:szCs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9" w:hRule="atLeast"/>
          <w:jc w:val="center"/>
        </w:trPr>
        <w:tc>
          <w:tcPr>
            <w:tcW w:w="595" w:type="dxa"/>
            <w:vMerge w:val="continue"/>
            <w:tcBorders>
              <w:top w:val="nil"/>
            </w:tcBorders>
            <w:vAlign w:val="top"/>
          </w:tcPr>
          <w:p>
            <w:pPr>
              <w:spacing w:line="240" w:lineRule="auto"/>
              <w:jc w:val="both"/>
              <w:rPr>
                <w:sz w:val="28"/>
                <w:szCs w:val="21"/>
              </w:rPr>
            </w:pPr>
          </w:p>
        </w:tc>
        <w:tc>
          <w:tcPr>
            <w:tcW w:w="4566" w:type="dxa"/>
            <w:vAlign w:val="top"/>
          </w:tcPr>
          <w:p>
            <w:pPr>
              <w:spacing w:line="240" w:lineRule="auto"/>
              <w:jc w:val="both"/>
              <w:rPr>
                <w:sz w:val="28"/>
                <w:szCs w:val="21"/>
              </w:rPr>
            </w:pPr>
            <w:r>
              <w:rPr>
                <w:rFonts w:hint="eastAsia"/>
                <w:sz w:val="28"/>
                <w:szCs w:val="21"/>
                <w:lang w:val="en-US" w:eastAsia="zh-CN"/>
              </w:rPr>
              <w:t>...</w:t>
            </w:r>
            <w:r>
              <w:rPr>
                <w:sz w:val="28"/>
                <w:szCs w:val="21"/>
              </w:rPr>
              <w:t>.</w:t>
            </w:r>
          </w:p>
        </w:tc>
        <w:tc>
          <w:tcPr>
            <w:tcW w:w="1439" w:type="dxa"/>
            <w:vAlign w:val="top"/>
          </w:tcPr>
          <w:p>
            <w:pPr>
              <w:spacing w:line="240" w:lineRule="auto"/>
              <w:jc w:val="both"/>
              <w:rPr>
                <w:sz w:val="28"/>
                <w:szCs w:val="21"/>
              </w:rPr>
            </w:pPr>
          </w:p>
        </w:tc>
        <w:tc>
          <w:tcPr>
            <w:tcW w:w="1233" w:type="dxa"/>
            <w:vAlign w:val="top"/>
          </w:tcPr>
          <w:p>
            <w:pPr>
              <w:spacing w:line="240" w:lineRule="auto"/>
              <w:jc w:val="both"/>
              <w:rPr>
                <w:sz w:val="28"/>
                <w:szCs w:val="21"/>
              </w:rPr>
            </w:pPr>
          </w:p>
        </w:tc>
        <w:tc>
          <w:tcPr>
            <w:tcW w:w="918" w:type="dxa"/>
            <w:vAlign w:val="top"/>
          </w:tcPr>
          <w:p>
            <w:pPr>
              <w:spacing w:line="240" w:lineRule="auto"/>
              <w:jc w:val="both"/>
              <w:rPr>
                <w:sz w:val="28"/>
                <w:szCs w:val="21"/>
              </w:rPr>
            </w:pPr>
          </w:p>
        </w:tc>
        <w:tc>
          <w:tcPr>
            <w:tcW w:w="1369" w:type="dxa"/>
            <w:vAlign w:val="top"/>
          </w:tcPr>
          <w:p>
            <w:pPr>
              <w:spacing w:line="240" w:lineRule="auto"/>
              <w:jc w:val="both"/>
              <w:rPr>
                <w:sz w:val="28"/>
                <w:szCs w:val="21"/>
              </w:rPr>
            </w:pPr>
          </w:p>
        </w:tc>
        <w:tc>
          <w:tcPr>
            <w:tcW w:w="1013" w:type="dxa"/>
            <w:vAlign w:val="top"/>
          </w:tcPr>
          <w:p>
            <w:pPr>
              <w:spacing w:line="240" w:lineRule="auto"/>
              <w:jc w:val="both"/>
              <w:rPr>
                <w:sz w:val="28"/>
                <w:szCs w:val="21"/>
              </w:rPr>
            </w:pPr>
          </w:p>
        </w:tc>
        <w:tc>
          <w:tcPr>
            <w:tcW w:w="1556" w:type="dxa"/>
            <w:vAlign w:val="top"/>
          </w:tcPr>
          <w:p>
            <w:pPr>
              <w:spacing w:line="240" w:lineRule="auto"/>
              <w:jc w:val="both"/>
              <w:rPr>
                <w:sz w:val="28"/>
                <w:szCs w:val="21"/>
              </w:rPr>
            </w:pPr>
          </w:p>
        </w:tc>
        <w:tc>
          <w:tcPr>
            <w:tcW w:w="1290" w:type="dxa"/>
            <w:vAlign w:val="top"/>
          </w:tcPr>
          <w:p>
            <w:pPr>
              <w:spacing w:line="240" w:lineRule="auto"/>
              <w:jc w:val="both"/>
              <w:rPr>
                <w:sz w:val="28"/>
                <w:szCs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4" w:hRule="atLeast"/>
          <w:jc w:val="center"/>
        </w:trPr>
        <w:tc>
          <w:tcPr>
            <w:tcW w:w="5161" w:type="dxa"/>
            <w:gridSpan w:val="2"/>
            <w:vAlign w:val="top"/>
          </w:tcPr>
          <w:p>
            <w:pPr>
              <w:spacing w:line="240" w:lineRule="auto"/>
              <w:rPr>
                <w:sz w:val="28"/>
                <w:szCs w:val="21"/>
              </w:rPr>
            </w:pPr>
            <w:r>
              <w:rPr>
                <w:sz w:val="28"/>
                <w:szCs w:val="21"/>
              </w:rPr>
              <w:t>合  计</w:t>
            </w:r>
          </w:p>
        </w:tc>
        <w:tc>
          <w:tcPr>
            <w:tcW w:w="1439" w:type="dxa"/>
            <w:vAlign w:val="top"/>
          </w:tcPr>
          <w:p>
            <w:pPr>
              <w:spacing w:line="240" w:lineRule="auto"/>
              <w:rPr>
                <w:sz w:val="28"/>
                <w:szCs w:val="21"/>
              </w:rPr>
            </w:pPr>
          </w:p>
        </w:tc>
        <w:tc>
          <w:tcPr>
            <w:tcW w:w="1233" w:type="dxa"/>
            <w:vAlign w:val="top"/>
          </w:tcPr>
          <w:p>
            <w:pPr>
              <w:spacing w:line="240" w:lineRule="auto"/>
              <w:rPr>
                <w:sz w:val="28"/>
                <w:szCs w:val="21"/>
              </w:rPr>
            </w:pPr>
          </w:p>
        </w:tc>
        <w:tc>
          <w:tcPr>
            <w:tcW w:w="918" w:type="dxa"/>
            <w:vAlign w:val="top"/>
          </w:tcPr>
          <w:p>
            <w:pPr>
              <w:spacing w:line="240" w:lineRule="auto"/>
              <w:rPr>
                <w:sz w:val="28"/>
                <w:szCs w:val="21"/>
              </w:rPr>
            </w:pPr>
          </w:p>
        </w:tc>
        <w:tc>
          <w:tcPr>
            <w:tcW w:w="1369" w:type="dxa"/>
            <w:vAlign w:val="top"/>
          </w:tcPr>
          <w:p>
            <w:pPr>
              <w:spacing w:line="240" w:lineRule="auto"/>
              <w:rPr>
                <w:sz w:val="28"/>
                <w:szCs w:val="21"/>
              </w:rPr>
            </w:pPr>
          </w:p>
        </w:tc>
        <w:tc>
          <w:tcPr>
            <w:tcW w:w="1013" w:type="dxa"/>
            <w:vAlign w:val="top"/>
          </w:tcPr>
          <w:p>
            <w:pPr>
              <w:spacing w:line="240" w:lineRule="auto"/>
              <w:rPr>
                <w:sz w:val="28"/>
                <w:szCs w:val="21"/>
              </w:rPr>
            </w:pPr>
          </w:p>
        </w:tc>
        <w:tc>
          <w:tcPr>
            <w:tcW w:w="1556" w:type="dxa"/>
            <w:vAlign w:val="top"/>
          </w:tcPr>
          <w:p>
            <w:pPr>
              <w:spacing w:line="240" w:lineRule="auto"/>
              <w:rPr>
                <w:sz w:val="28"/>
                <w:szCs w:val="21"/>
              </w:rPr>
            </w:pPr>
          </w:p>
        </w:tc>
        <w:tc>
          <w:tcPr>
            <w:tcW w:w="1290" w:type="dxa"/>
            <w:vAlign w:val="top"/>
          </w:tcPr>
          <w:p>
            <w:pPr>
              <w:spacing w:line="240" w:lineRule="auto"/>
              <w:rPr>
                <w:sz w:val="28"/>
                <w:szCs w:val="21"/>
              </w:rPr>
            </w:pPr>
          </w:p>
        </w:tc>
      </w:tr>
    </w:tbl>
    <w:p>
      <w:pPr>
        <w:spacing w:line="240" w:lineRule="auto"/>
        <w:ind w:left="0" w:leftChars="0" w:firstLine="0" w:firstLineChars="0"/>
      </w:pPr>
    </w:p>
    <w:sectPr>
      <w:headerReference r:id="rId5" w:type="default"/>
      <w:footerReference r:id="rId6" w:type="default"/>
      <w:pgSz w:w="16838" w:h="11906" w:orient="landscape"/>
      <w:pgMar w:top="1587" w:right="1587" w:bottom="1361" w:left="1247" w:header="851" w:footer="992" w:gutter="0"/>
      <w:cols w:space="425" w:num="1"/>
      <w:docGrid w:type="lines" w:linePitch="312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  <w:ind w:firstLine="640"/>
      </w:pPr>
      <w:r>
        <w:separator/>
      </w:r>
    </w:p>
  </w:endnote>
  <w:endnote w:type="continuationSeparator" w:id="1">
    <w:p>
      <w:pPr>
        <w:spacing w:line="240" w:lineRule="auto"/>
        <w:ind w:firstLine="64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EFF" w:usb1="C000247B" w:usb2="00000009" w:usb3="00000000" w:csb0="200001F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1" w:fontKey="{28FFF366-54C6-4550-8002-61760E384399}"/>
  </w:font>
  <w:font w:name="方正仿宋_GB2312">
    <w:altName w:val="仿宋"/>
    <w:panose1 w:val="02000000000000000000"/>
    <w:charset w:val="86"/>
    <w:family w:val="auto"/>
    <w:pitch w:val="default"/>
    <w:sig w:usb0="00000000" w:usb1="00000000" w:usb2="00000012" w:usb3="00000000" w:csb0="00040001" w:csb1="00000000"/>
  </w:font>
  <w:font w:name="方正小标宋简体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  <w:embedRegular r:id="rId2" w:fontKey="{D875B794-E556-4D26-8878-774E7F48742B}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8"/>
      <w:ind w:firstLine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360" w:lineRule="auto"/>
        <w:ind w:firstLine="640"/>
      </w:pPr>
      <w:r>
        <w:separator/>
      </w:r>
    </w:p>
  </w:footnote>
  <w:footnote w:type="continuationSeparator" w:id="1">
    <w:p>
      <w:pPr>
        <w:spacing w:line="360" w:lineRule="auto"/>
        <w:ind w:firstLine="64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9"/>
      <w:ind w:firstLine="360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TrueTypeFonts/>
  <w:saveSubset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2VjZDljYjcwOGQ5OGQwYjM2MmQzNmIxYTRlYmJiM2IifQ=="/>
  </w:docVars>
  <w:rsids>
    <w:rsidRoot w:val="00E81FE0"/>
    <w:rsid w:val="000600ED"/>
    <w:rsid w:val="00095786"/>
    <w:rsid w:val="00110018"/>
    <w:rsid w:val="001D32F0"/>
    <w:rsid w:val="0022477C"/>
    <w:rsid w:val="002558C5"/>
    <w:rsid w:val="00327279"/>
    <w:rsid w:val="003435E1"/>
    <w:rsid w:val="00350C36"/>
    <w:rsid w:val="00355604"/>
    <w:rsid w:val="006903CC"/>
    <w:rsid w:val="006B39E6"/>
    <w:rsid w:val="008138D0"/>
    <w:rsid w:val="00897575"/>
    <w:rsid w:val="009D3FA7"/>
    <w:rsid w:val="00A73052"/>
    <w:rsid w:val="00AF7742"/>
    <w:rsid w:val="00B22278"/>
    <w:rsid w:val="00B350A5"/>
    <w:rsid w:val="00B8197B"/>
    <w:rsid w:val="00B87AF5"/>
    <w:rsid w:val="00B94833"/>
    <w:rsid w:val="00BE224A"/>
    <w:rsid w:val="00CC0EB9"/>
    <w:rsid w:val="00D17020"/>
    <w:rsid w:val="00DC0880"/>
    <w:rsid w:val="00DC6BFF"/>
    <w:rsid w:val="00E46872"/>
    <w:rsid w:val="00E46BA8"/>
    <w:rsid w:val="00E81FE0"/>
    <w:rsid w:val="00E9162B"/>
    <w:rsid w:val="00F33E5F"/>
    <w:rsid w:val="00F5511B"/>
    <w:rsid w:val="00FD4421"/>
    <w:rsid w:val="025739FF"/>
    <w:rsid w:val="028E5043"/>
    <w:rsid w:val="03DA0527"/>
    <w:rsid w:val="04475814"/>
    <w:rsid w:val="04D27101"/>
    <w:rsid w:val="053976C5"/>
    <w:rsid w:val="05C3315A"/>
    <w:rsid w:val="05DD27EF"/>
    <w:rsid w:val="06C07F8B"/>
    <w:rsid w:val="06CB18C4"/>
    <w:rsid w:val="071D4AEC"/>
    <w:rsid w:val="0732023E"/>
    <w:rsid w:val="08973524"/>
    <w:rsid w:val="0AA6010B"/>
    <w:rsid w:val="0C030754"/>
    <w:rsid w:val="0C525237"/>
    <w:rsid w:val="0C654F6B"/>
    <w:rsid w:val="0CC03538"/>
    <w:rsid w:val="0D9B4AE6"/>
    <w:rsid w:val="0F5B1222"/>
    <w:rsid w:val="10072118"/>
    <w:rsid w:val="10851BB7"/>
    <w:rsid w:val="122D2F4E"/>
    <w:rsid w:val="12A407A1"/>
    <w:rsid w:val="14324F46"/>
    <w:rsid w:val="15855A9D"/>
    <w:rsid w:val="15BF51BB"/>
    <w:rsid w:val="161E4630"/>
    <w:rsid w:val="16F31C9B"/>
    <w:rsid w:val="17AA5FCE"/>
    <w:rsid w:val="18576141"/>
    <w:rsid w:val="19615E4C"/>
    <w:rsid w:val="19813044"/>
    <w:rsid w:val="1A913825"/>
    <w:rsid w:val="1C1C589D"/>
    <w:rsid w:val="1CDE345E"/>
    <w:rsid w:val="1D0F2914"/>
    <w:rsid w:val="1DA029F5"/>
    <w:rsid w:val="1DB0134F"/>
    <w:rsid w:val="1DF27FB0"/>
    <w:rsid w:val="1F161491"/>
    <w:rsid w:val="1F1E7E53"/>
    <w:rsid w:val="1FC753B5"/>
    <w:rsid w:val="209634ED"/>
    <w:rsid w:val="209E4CDF"/>
    <w:rsid w:val="20A21E92"/>
    <w:rsid w:val="20F04830"/>
    <w:rsid w:val="210C0BC6"/>
    <w:rsid w:val="210D5C83"/>
    <w:rsid w:val="21F91F85"/>
    <w:rsid w:val="22250A17"/>
    <w:rsid w:val="22EA5D72"/>
    <w:rsid w:val="235D6544"/>
    <w:rsid w:val="23B51EDC"/>
    <w:rsid w:val="23D67EF5"/>
    <w:rsid w:val="24E06F8D"/>
    <w:rsid w:val="2526345D"/>
    <w:rsid w:val="26EE1644"/>
    <w:rsid w:val="27667C30"/>
    <w:rsid w:val="289C4969"/>
    <w:rsid w:val="29720089"/>
    <w:rsid w:val="29CE03A5"/>
    <w:rsid w:val="29DC7AB2"/>
    <w:rsid w:val="2A0039DF"/>
    <w:rsid w:val="2AFB1691"/>
    <w:rsid w:val="2B011EAB"/>
    <w:rsid w:val="2CE90DD6"/>
    <w:rsid w:val="2D12214D"/>
    <w:rsid w:val="2D574004"/>
    <w:rsid w:val="2E9615FD"/>
    <w:rsid w:val="2EA80539"/>
    <w:rsid w:val="2F1F191B"/>
    <w:rsid w:val="2FCC7C1C"/>
    <w:rsid w:val="30B67293"/>
    <w:rsid w:val="32EB2145"/>
    <w:rsid w:val="35340E9F"/>
    <w:rsid w:val="35A04F88"/>
    <w:rsid w:val="35EE3E38"/>
    <w:rsid w:val="36981E85"/>
    <w:rsid w:val="384546ED"/>
    <w:rsid w:val="38563601"/>
    <w:rsid w:val="38C2132C"/>
    <w:rsid w:val="3A185737"/>
    <w:rsid w:val="3B4675E7"/>
    <w:rsid w:val="3BA65CD0"/>
    <w:rsid w:val="3BB1172C"/>
    <w:rsid w:val="3C4F3FBC"/>
    <w:rsid w:val="3D7B451B"/>
    <w:rsid w:val="3D980B7F"/>
    <w:rsid w:val="3DA86637"/>
    <w:rsid w:val="400B3158"/>
    <w:rsid w:val="40DE7D39"/>
    <w:rsid w:val="411C61E6"/>
    <w:rsid w:val="414713AB"/>
    <w:rsid w:val="424777AF"/>
    <w:rsid w:val="433212C9"/>
    <w:rsid w:val="43543068"/>
    <w:rsid w:val="438E1FBF"/>
    <w:rsid w:val="43981875"/>
    <w:rsid w:val="43D2242F"/>
    <w:rsid w:val="440C454D"/>
    <w:rsid w:val="447A7FE2"/>
    <w:rsid w:val="44A665F1"/>
    <w:rsid w:val="461A0599"/>
    <w:rsid w:val="46B37D1E"/>
    <w:rsid w:val="46CF6603"/>
    <w:rsid w:val="46FF778E"/>
    <w:rsid w:val="482B32FC"/>
    <w:rsid w:val="48710218"/>
    <w:rsid w:val="4A114BED"/>
    <w:rsid w:val="4AFB616D"/>
    <w:rsid w:val="4B1E410C"/>
    <w:rsid w:val="4B2437B7"/>
    <w:rsid w:val="4B7A051A"/>
    <w:rsid w:val="4BA57FE8"/>
    <w:rsid w:val="4C9E715E"/>
    <w:rsid w:val="4E4D7BA6"/>
    <w:rsid w:val="4F4941F2"/>
    <w:rsid w:val="50502E09"/>
    <w:rsid w:val="52055ACE"/>
    <w:rsid w:val="528374C6"/>
    <w:rsid w:val="52CF57EB"/>
    <w:rsid w:val="53F13462"/>
    <w:rsid w:val="54E06F7C"/>
    <w:rsid w:val="576D23AC"/>
    <w:rsid w:val="587A6FFB"/>
    <w:rsid w:val="59443607"/>
    <w:rsid w:val="5A6B2CE6"/>
    <w:rsid w:val="5A9464FB"/>
    <w:rsid w:val="5AF04F37"/>
    <w:rsid w:val="5E4B06C0"/>
    <w:rsid w:val="5F954394"/>
    <w:rsid w:val="5FD8114B"/>
    <w:rsid w:val="5FF37AC2"/>
    <w:rsid w:val="60365B77"/>
    <w:rsid w:val="605263C6"/>
    <w:rsid w:val="608E7761"/>
    <w:rsid w:val="6112258C"/>
    <w:rsid w:val="613C0A12"/>
    <w:rsid w:val="623F4BB2"/>
    <w:rsid w:val="629F4247"/>
    <w:rsid w:val="63453160"/>
    <w:rsid w:val="64E948B9"/>
    <w:rsid w:val="65C15EE3"/>
    <w:rsid w:val="65F57184"/>
    <w:rsid w:val="678075FB"/>
    <w:rsid w:val="68C649A5"/>
    <w:rsid w:val="68CD337D"/>
    <w:rsid w:val="69F620B0"/>
    <w:rsid w:val="6B2579D2"/>
    <w:rsid w:val="6B487128"/>
    <w:rsid w:val="6D0D7DD3"/>
    <w:rsid w:val="6D4F5B90"/>
    <w:rsid w:val="6D5D4873"/>
    <w:rsid w:val="6E795798"/>
    <w:rsid w:val="6ED829E8"/>
    <w:rsid w:val="6F17593C"/>
    <w:rsid w:val="6F3A3A2E"/>
    <w:rsid w:val="6FA734AF"/>
    <w:rsid w:val="70C607C8"/>
    <w:rsid w:val="71301A92"/>
    <w:rsid w:val="72255653"/>
    <w:rsid w:val="723A1C88"/>
    <w:rsid w:val="73F80DD1"/>
    <w:rsid w:val="746A7A6F"/>
    <w:rsid w:val="754C4E97"/>
    <w:rsid w:val="754F1383"/>
    <w:rsid w:val="7650382E"/>
    <w:rsid w:val="76705132"/>
    <w:rsid w:val="77B51871"/>
    <w:rsid w:val="77FE246E"/>
    <w:rsid w:val="788D1FF6"/>
    <w:rsid w:val="789F017C"/>
    <w:rsid w:val="79226841"/>
    <w:rsid w:val="797B4176"/>
    <w:rsid w:val="79BC4EE7"/>
    <w:rsid w:val="7AAA7D0C"/>
    <w:rsid w:val="7AD3168F"/>
    <w:rsid w:val="7AD92607"/>
    <w:rsid w:val="7B38770D"/>
    <w:rsid w:val="7B42766E"/>
    <w:rsid w:val="7B874BF1"/>
    <w:rsid w:val="7BDE0045"/>
    <w:rsid w:val="7C40623A"/>
    <w:rsid w:val="7CB47C4E"/>
    <w:rsid w:val="7D3D5EFF"/>
    <w:rsid w:val="7E517991"/>
    <w:rsid w:val="7F785F30"/>
    <w:rsid w:val="7F9E036E"/>
    <w:rsid w:val="7F9F5D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semiHidden="0" w:name="heading 2"/>
    <w:lsdException w:qFormat="1" w:uiPriority="0" w:semiHidden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qFormat="1" w:unhideWhenUsed="0" w:uiPriority="0" w:semiHidden="0" w:name="toc 1"/>
    <w:lsdException w:qFormat="1" w:unhideWhenUsed="0" w:uiPriority="0" w:semiHidden="0" w:name="toc 2"/>
    <w:lsdException w:qFormat="1"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qFormat="1" w:uiPriority="99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line="360" w:lineRule="auto"/>
      <w:ind w:firstLine="960" w:firstLineChars="200"/>
      <w:jc w:val="both"/>
    </w:pPr>
    <w:rPr>
      <w:rFonts w:ascii="Times New Roman" w:hAnsi="Times New Roman" w:eastAsia="仿宋" w:cstheme="minorBidi"/>
      <w:kern w:val="2"/>
      <w:sz w:val="32"/>
      <w:szCs w:val="22"/>
      <w:lang w:val="en-US" w:eastAsia="zh-CN" w:bidi="ar-SA"/>
    </w:rPr>
  </w:style>
  <w:style w:type="paragraph" w:styleId="2">
    <w:name w:val="heading 1"/>
    <w:basedOn w:val="1"/>
    <w:next w:val="1"/>
    <w:link w:val="33"/>
    <w:qFormat/>
    <w:uiPriority w:val="0"/>
    <w:pPr>
      <w:spacing w:beforeAutospacing="1" w:afterAutospacing="1"/>
      <w:jc w:val="left"/>
      <w:outlineLvl w:val="0"/>
    </w:pPr>
    <w:rPr>
      <w:rFonts w:hint="eastAsia" w:ascii="宋体" w:hAnsi="宋体" w:eastAsia="宋体" w:cs="Times New Roman"/>
      <w:b/>
      <w:bCs/>
      <w:kern w:val="44"/>
      <w:sz w:val="48"/>
      <w:szCs w:val="48"/>
    </w:rPr>
  </w:style>
  <w:style w:type="paragraph" w:styleId="3">
    <w:name w:val="heading 2"/>
    <w:basedOn w:val="1"/>
    <w:next w:val="1"/>
    <w:link w:val="16"/>
    <w:unhideWhenUsed/>
    <w:qFormat/>
    <w:uiPriority w:val="0"/>
    <w:pPr>
      <w:adjustRightInd w:val="0"/>
      <w:ind w:firstLine="640"/>
      <w:jc w:val="left"/>
      <w:outlineLvl w:val="1"/>
    </w:pPr>
    <w:rPr>
      <w:rFonts w:hint="eastAsia" w:eastAsia="方正仿宋_GB2312" w:cs="Times New Roman"/>
      <w:b/>
      <w:bCs/>
      <w:kern w:val="0"/>
      <w:szCs w:val="36"/>
    </w:rPr>
  </w:style>
  <w:style w:type="paragraph" w:styleId="4">
    <w:name w:val="heading 3"/>
    <w:basedOn w:val="1"/>
    <w:next w:val="1"/>
    <w:link w:val="34"/>
    <w:unhideWhenUsed/>
    <w:qFormat/>
    <w:uiPriority w:val="0"/>
    <w:pPr>
      <w:jc w:val="left"/>
      <w:outlineLvl w:val="2"/>
    </w:pPr>
    <w:rPr>
      <w:rFonts w:hint="eastAsia" w:cs="Times New Roman"/>
      <w:b/>
      <w:bCs/>
      <w:kern w:val="0"/>
      <w:szCs w:val="27"/>
    </w:rPr>
  </w:style>
  <w:style w:type="paragraph" w:styleId="5">
    <w:name w:val="heading 4"/>
    <w:basedOn w:val="1"/>
    <w:next w:val="1"/>
    <w:link w:val="35"/>
    <w:semiHidden/>
    <w:unhideWhenUsed/>
    <w:qFormat/>
    <w:uiPriority w:val="0"/>
    <w:pPr>
      <w:keepNext/>
      <w:keepLines/>
      <w:ind w:firstLine="640"/>
      <w:outlineLvl w:val="3"/>
    </w:pPr>
    <w:rPr>
      <w:rFonts w:cstheme="majorBidi"/>
      <w:b/>
      <w:bCs/>
      <w:szCs w:val="28"/>
    </w:rPr>
  </w:style>
  <w:style w:type="character" w:default="1" w:styleId="15">
    <w:name w:val="Default Paragraph Font"/>
    <w:semiHidden/>
    <w:unhideWhenUsed/>
    <w:qFormat/>
    <w:uiPriority w:val="1"/>
  </w:style>
  <w:style w:type="table" w:default="1" w:styleId="1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6">
    <w:name w:val="Body Text"/>
    <w:basedOn w:val="1"/>
    <w:qFormat/>
    <w:uiPriority w:val="0"/>
    <w:pPr>
      <w:spacing w:after="120"/>
    </w:pPr>
  </w:style>
  <w:style w:type="paragraph" w:styleId="7">
    <w:name w:val="toc 3"/>
    <w:basedOn w:val="1"/>
    <w:next w:val="1"/>
    <w:qFormat/>
    <w:uiPriority w:val="0"/>
    <w:pPr>
      <w:widowControl/>
      <w:ind w:firstLine="2080" w:firstLineChars="400"/>
      <w:jc w:val="left"/>
    </w:pPr>
    <w:rPr>
      <w:rFonts w:cs="Times New Roman"/>
      <w:kern w:val="0"/>
    </w:rPr>
  </w:style>
  <w:style w:type="paragraph" w:styleId="8">
    <w:name w:val="footer"/>
    <w:basedOn w:val="1"/>
    <w:link w:val="38"/>
    <w:qFormat/>
    <w:uiPriority w:val="0"/>
    <w:pPr>
      <w:tabs>
        <w:tab w:val="center" w:pos="4153"/>
        <w:tab w:val="right" w:pos="8306"/>
      </w:tabs>
      <w:snapToGrid w:val="0"/>
      <w:spacing w:line="240" w:lineRule="auto"/>
      <w:jc w:val="left"/>
    </w:pPr>
    <w:rPr>
      <w:sz w:val="18"/>
      <w:szCs w:val="18"/>
    </w:rPr>
  </w:style>
  <w:style w:type="paragraph" w:styleId="9">
    <w:name w:val="header"/>
    <w:basedOn w:val="1"/>
    <w:link w:val="37"/>
    <w:qFormat/>
    <w:uiPriority w:val="0"/>
    <w:pPr>
      <w:tabs>
        <w:tab w:val="center" w:pos="4153"/>
        <w:tab w:val="right" w:pos="8306"/>
      </w:tabs>
      <w:snapToGrid w:val="0"/>
      <w:spacing w:line="240" w:lineRule="auto"/>
      <w:jc w:val="center"/>
    </w:pPr>
    <w:rPr>
      <w:sz w:val="18"/>
      <w:szCs w:val="18"/>
    </w:rPr>
  </w:style>
  <w:style w:type="paragraph" w:styleId="10">
    <w:name w:val="toc 1"/>
    <w:basedOn w:val="1"/>
    <w:next w:val="1"/>
    <w:qFormat/>
    <w:uiPriority w:val="0"/>
    <w:pPr>
      <w:widowControl/>
      <w:ind w:firstLine="0" w:firstLineChars="0"/>
      <w:jc w:val="left"/>
    </w:pPr>
    <w:rPr>
      <w:rFonts w:cs="Times New Roman"/>
      <w:kern w:val="0"/>
    </w:rPr>
  </w:style>
  <w:style w:type="paragraph" w:styleId="11">
    <w:name w:val="toc 2"/>
    <w:basedOn w:val="1"/>
    <w:next w:val="1"/>
    <w:qFormat/>
    <w:uiPriority w:val="0"/>
    <w:pPr>
      <w:widowControl/>
      <w:ind w:firstLine="1040"/>
      <w:jc w:val="left"/>
    </w:pPr>
    <w:rPr>
      <w:rFonts w:eastAsia="方正仿宋_GB2312" w:cs="Times New Roman"/>
      <w:kern w:val="0"/>
    </w:rPr>
  </w:style>
  <w:style w:type="paragraph" w:styleId="12">
    <w:name w:val="Normal (Web)"/>
    <w:basedOn w:val="1"/>
    <w:qFormat/>
    <w:uiPriority w:val="0"/>
    <w:pPr>
      <w:spacing w:beforeAutospacing="1" w:afterAutospacing="1"/>
      <w:jc w:val="left"/>
    </w:pPr>
    <w:rPr>
      <w:rFonts w:cs="Times New Roman"/>
      <w:kern w:val="0"/>
      <w:sz w:val="24"/>
    </w:rPr>
  </w:style>
  <w:style w:type="paragraph" w:styleId="13">
    <w:name w:val="Body Text First Indent"/>
    <w:basedOn w:val="6"/>
    <w:next w:val="6"/>
    <w:unhideWhenUsed/>
    <w:qFormat/>
    <w:uiPriority w:val="99"/>
    <w:pPr>
      <w:ind w:firstLine="420" w:firstLineChars="100"/>
    </w:pPr>
    <w:rPr>
      <w:rFonts w:cs="宋体"/>
    </w:rPr>
  </w:style>
  <w:style w:type="character" w:customStyle="1" w:styleId="16">
    <w:name w:val="标题 2 字符"/>
    <w:basedOn w:val="15"/>
    <w:link w:val="3"/>
    <w:qFormat/>
    <w:uiPriority w:val="0"/>
    <w:rPr>
      <w:rFonts w:ascii="Times New Roman" w:hAnsi="Times New Roman" w:eastAsia="方正仿宋_GB2312" w:cs="宋体"/>
      <w:b/>
      <w:bCs/>
      <w:kern w:val="2"/>
      <w:sz w:val="32"/>
      <w:szCs w:val="32"/>
      <w:lang w:val="en-US" w:eastAsia="zh-CN" w:bidi="ar-SA"/>
    </w:rPr>
  </w:style>
  <w:style w:type="paragraph" w:customStyle="1" w:styleId="17">
    <w:name w:val="BodyText1I2"/>
    <w:basedOn w:val="18"/>
    <w:qFormat/>
    <w:uiPriority w:val="0"/>
    <w:pPr>
      <w:ind w:firstLine="960"/>
    </w:pPr>
  </w:style>
  <w:style w:type="paragraph" w:customStyle="1" w:styleId="18">
    <w:name w:val="BodyTextIndent"/>
    <w:basedOn w:val="1"/>
    <w:next w:val="1"/>
    <w:qFormat/>
    <w:uiPriority w:val="0"/>
    <w:pPr>
      <w:ind w:firstLine="645"/>
    </w:pPr>
    <w:rPr>
      <w:rFonts w:ascii="黑体" w:eastAsia="黑体"/>
    </w:rPr>
  </w:style>
  <w:style w:type="paragraph" w:customStyle="1" w:styleId="19">
    <w:name w:val="char1"/>
    <w:basedOn w:val="1"/>
    <w:qFormat/>
    <w:uiPriority w:val="0"/>
    <w:pPr>
      <w:widowControl/>
      <w:spacing w:after="160"/>
      <w:jc w:val="left"/>
    </w:pPr>
    <w:rPr>
      <w:kern w:val="0"/>
      <w:sz w:val="28"/>
      <w:szCs w:val="28"/>
      <w:lang w:eastAsia="en-US"/>
    </w:rPr>
  </w:style>
  <w:style w:type="paragraph" w:customStyle="1" w:styleId="20">
    <w:name w:val="char3"/>
    <w:basedOn w:val="1"/>
    <w:qFormat/>
    <w:uiPriority w:val="0"/>
    <w:pPr>
      <w:widowControl/>
      <w:spacing w:after="160"/>
      <w:jc w:val="left"/>
    </w:pPr>
    <w:rPr>
      <w:kern w:val="0"/>
      <w:sz w:val="28"/>
      <w:szCs w:val="28"/>
      <w:lang w:eastAsia="en-US"/>
    </w:rPr>
  </w:style>
  <w:style w:type="paragraph" w:customStyle="1" w:styleId="21">
    <w:name w:val="char533"/>
    <w:basedOn w:val="1"/>
    <w:qFormat/>
    <w:uiPriority w:val="0"/>
    <w:pPr>
      <w:widowControl/>
      <w:spacing w:after="160"/>
      <w:jc w:val="left"/>
    </w:pPr>
    <w:rPr>
      <w:kern w:val="0"/>
      <w:sz w:val="28"/>
      <w:szCs w:val="28"/>
      <w:lang w:eastAsia="en-US"/>
    </w:rPr>
  </w:style>
  <w:style w:type="paragraph" w:customStyle="1" w:styleId="22">
    <w:name w:val="char53"/>
    <w:basedOn w:val="1"/>
    <w:qFormat/>
    <w:uiPriority w:val="0"/>
    <w:pPr>
      <w:widowControl/>
      <w:spacing w:after="160"/>
      <w:jc w:val="left"/>
    </w:pPr>
    <w:rPr>
      <w:kern w:val="0"/>
      <w:sz w:val="28"/>
      <w:szCs w:val="28"/>
      <w:lang w:eastAsia="en-US"/>
    </w:rPr>
  </w:style>
  <w:style w:type="paragraph" w:customStyle="1" w:styleId="23">
    <w:name w:val="char5321"/>
    <w:basedOn w:val="1"/>
    <w:qFormat/>
    <w:uiPriority w:val="0"/>
    <w:pPr>
      <w:widowControl/>
      <w:spacing w:after="160"/>
      <w:jc w:val="left"/>
    </w:pPr>
    <w:rPr>
      <w:kern w:val="0"/>
      <w:sz w:val="28"/>
      <w:szCs w:val="28"/>
      <w:lang w:eastAsia="en-US"/>
    </w:rPr>
  </w:style>
  <w:style w:type="paragraph" w:customStyle="1" w:styleId="24">
    <w:name w:val="char532"/>
    <w:basedOn w:val="1"/>
    <w:qFormat/>
    <w:uiPriority w:val="0"/>
    <w:pPr>
      <w:widowControl/>
      <w:spacing w:after="160"/>
      <w:jc w:val="left"/>
    </w:pPr>
    <w:rPr>
      <w:kern w:val="0"/>
      <w:sz w:val="28"/>
      <w:szCs w:val="28"/>
      <w:lang w:eastAsia="en-US"/>
    </w:rPr>
  </w:style>
  <w:style w:type="paragraph" w:customStyle="1" w:styleId="25">
    <w:name w:val="char531"/>
    <w:basedOn w:val="1"/>
    <w:qFormat/>
    <w:uiPriority w:val="0"/>
    <w:pPr>
      <w:widowControl/>
      <w:spacing w:after="160"/>
      <w:jc w:val="left"/>
    </w:pPr>
    <w:rPr>
      <w:kern w:val="0"/>
      <w:sz w:val="28"/>
      <w:szCs w:val="28"/>
      <w:lang w:eastAsia="en-US"/>
    </w:rPr>
  </w:style>
  <w:style w:type="paragraph" w:customStyle="1" w:styleId="26">
    <w:name w:val="char51"/>
    <w:basedOn w:val="1"/>
    <w:qFormat/>
    <w:uiPriority w:val="0"/>
    <w:pPr>
      <w:widowControl/>
      <w:spacing w:after="160"/>
      <w:jc w:val="left"/>
    </w:pPr>
    <w:rPr>
      <w:kern w:val="0"/>
      <w:sz w:val="28"/>
      <w:szCs w:val="28"/>
      <w:lang w:eastAsia="en-US"/>
    </w:rPr>
  </w:style>
  <w:style w:type="paragraph" w:customStyle="1" w:styleId="27">
    <w:name w:val="char52"/>
    <w:basedOn w:val="1"/>
    <w:qFormat/>
    <w:uiPriority w:val="0"/>
    <w:pPr>
      <w:widowControl/>
      <w:spacing w:after="160"/>
      <w:jc w:val="left"/>
    </w:pPr>
    <w:rPr>
      <w:kern w:val="0"/>
      <w:sz w:val="28"/>
      <w:szCs w:val="28"/>
      <w:lang w:eastAsia="en-US"/>
    </w:rPr>
  </w:style>
  <w:style w:type="paragraph" w:customStyle="1" w:styleId="28">
    <w:name w:val="char5"/>
    <w:basedOn w:val="1"/>
    <w:qFormat/>
    <w:uiPriority w:val="0"/>
    <w:pPr>
      <w:widowControl/>
      <w:spacing w:after="160"/>
      <w:jc w:val="left"/>
    </w:pPr>
    <w:rPr>
      <w:kern w:val="0"/>
      <w:sz w:val="28"/>
      <w:szCs w:val="28"/>
      <w:lang w:eastAsia="en-US"/>
    </w:rPr>
  </w:style>
  <w:style w:type="paragraph" w:customStyle="1" w:styleId="29">
    <w:name w:val="char4"/>
    <w:basedOn w:val="1"/>
    <w:qFormat/>
    <w:uiPriority w:val="0"/>
    <w:pPr>
      <w:widowControl/>
      <w:spacing w:after="160"/>
      <w:jc w:val="left"/>
    </w:pPr>
    <w:rPr>
      <w:kern w:val="0"/>
      <w:sz w:val="28"/>
      <w:szCs w:val="28"/>
      <w:lang w:eastAsia="en-US"/>
    </w:rPr>
  </w:style>
  <w:style w:type="paragraph" w:customStyle="1" w:styleId="30">
    <w:name w:val="char"/>
    <w:basedOn w:val="1"/>
    <w:qFormat/>
    <w:uiPriority w:val="0"/>
    <w:pPr>
      <w:widowControl/>
      <w:spacing w:after="160"/>
      <w:jc w:val="left"/>
    </w:pPr>
    <w:rPr>
      <w:kern w:val="0"/>
      <w:sz w:val="28"/>
      <w:szCs w:val="28"/>
      <w:lang w:eastAsia="en-US"/>
    </w:rPr>
  </w:style>
  <w:style w:type="paragraph" w:customStyle="1" w:styleId="31">
    <w:name w:val="char2"/>
    <w:basedOn w:val="1"/>
    <w:qFormat/>
    <w:uiPriority w:val="0"/>
    <w:pPr>
      <w:widowControl/>
      <w:spacing w:after="160"/>
      <w:jc w:val="left"/>
    </w:pPr>
    <w:rPr>
      <w:kern w:val="0"/>
      <w:sz w:val="28"/>
      <w:szCs w:val="28"/>
      <w:lang w:eastAsia="en-US"/>
    </w:rPr>
  </w:style>
  <w:style w:type="paragraph" w:customStyle="1" w:styleId="32">
    <w:name w:val="char11"/>
    <w:basedOn w:val="1"/>
    <w:qFormat/>
    <w:uiPriority w:val="0"/>
    <w:pPr>
      <w:widowControl/>
      <w:spacing w:after="160"/>
      <w:jc w:val="left"/>
    </w:pPr>
    <w:rPr>
      <w:kern w:val="0"/>
      <w:sz w:val="28"/>
      <w:szCs w:val="28"/>
      <w:lang w:eastAsia="en-US"/>
    </w:rPr>
  </w:style>
  <w:style w:type="character" w:customStyle="1" w:styleId="33">
    <w:name w:val="标题 1 字符"/>
    <w:basedOn w:val="15"/>
    <w:link w:val="2"/>
    <w:qFormat/>
    <w:uiPriority w:val="0"/>
    <w:rPr>
      <w:rFonts w:ascii="Times New Roman" w:hAnsi="Times New Roman" w:eastAsia="黑体" w:cs="宋体"/>
      <w:kern w:val="44"/>
      <w:sz w:val="32"/>
      <w:szCs w:val="30"/>
    </w:rPr>
  </w:style>
  <w:style w:type="character" w:customStyle="1" w:styleId="34">
    <w:name w:val="标题 3 字符"/>
    <w:basedOn w:val="15"/>
    <w:link w:val="4"/>
    <w:qFormat/>
    <w:uiPriority w:val="0"/>
    <w:rPr>
      <w:rFonts w:ascii="Times New Roman" w:hAnsi="Times New Roman" w:eastAsia="仿宋" w:cs="宋体"/>
      <w:b/>
      <w:bCs/>
      <w:kern w:val="2"/>
      <w:sz w:val="32"/>
      <w:szCs w:val="22"/>
      <w:lang w:val="en-US" w:eastAsia="zh-CN" w:bidi="ar-SA"/>
    </w:rPr>
  </w:style>
  <w:style w:type="character" w:customStyle="1" w:styleId="35">
    <w:name w:val="标题 4 字符"/>
    <w:basedOn w:val="15"/>
    <w:link w:val="5"/>
    <w:qFormat/>
    <w:uiPriority w:val="9"/>
    <w:rPr>
      <w:rFonts w:ascii="Times New Roman" w:hAnsi="Times New Roman" w:eastAsia="仿宋" w:cstheme="majorBidi"/>
      <w:b/>
      <w:bCs/>
      <w:sz w:val="32"/>
      <w:szCs w:val="28"/>
    </w:rPr>
  </w:style>
  <w:style w:type="paragraph" w:customStyle="1" w:styleId="36">
    <w:name w:val="char32"/>
    <w:basedOn w:val="1"/>
    <w:qFormat/>
    <w:uiPriority w:val="0"/>
    <w:pPr>
      <w:widowControl/>
      <w:spacing w:after="160"/>
      <w:jc w:val="left"/>
    </w:pPr>
    <w:rPr>
      <w:kern w:val="0"/>
      <w:sz w:val="28"/>
      <w:szCs w:val="28"/>
      <w:lang w:eastAsia="en-US"/>
    </w:rPr>
  </w:style>
  <w:style w:type="character" w:customStyle="1" w:styleId="37">
    <w:name w:val="页眉 字符"/>
    <w:basedOn w:val="15"/>
    <w:link w:val="9"/>
    <w:qFormat/>
    <w:uiPriority w:val="0"/>
    <w:rPr>
      <w:rFonts w:eastAsia="仿宋" w:cstheme="minorBidi"/>
      <w:kern w:val="2"/>
      <w:sz w:val="18"/>
      <w:szCs w:val="18"/>
    </w:rPr>
  </w:style>
  <w:style w:type="character" w:customStyle="1" w:styleId="38">
    <w:name w:val="页脚 字符"/>
    <w:basedOn w:val="15"/>
    <w:link w:val="8"/>
    <w:qFormat/>
    <w:uiPriority w:val="0"/>
    <w:rPr>
      <w:rFonts w:eastAsia="仿宋" w:cstheme="minorBidi"/>
      <w:kern w:val="2"/>
      <w:sz w:val="18"/>
      <w:szCs w:val="18"/>
    </w:rPr>
  </w:style>
  <w:style w:type="paragraph" w:customStyle="1" w:styleId="39">
    <w:name w:val="Table Text"/>
    <w:basedOn w:val="1"/>
    <w:semiHidden/>
    <w:qFormat/>
    <w:uiPriority w:val="0"/>
    <w:rPr>
      <w:rFonts w:ascii="Arial" w:hAnsi="Arial" w:eastAsia="Arial" w:cs="Arial"/>
      <w:sz w:val="21"/>
      <w:szCs w:val="21"/>
      <w:lang w:val="en-US" w:eastAsia="en-US" w:bidi="ar-SA"/>
    </w:rPr>
  </w:style>
  <w:style w:type="table" w:customStyle="1" w:styleId="40">
    <w:name w:val="Table Normal"/>
    <w:semiHidden/>
    <w:unhideWhenUsed/>
    <w:qFormat/>
    <w:uiPriority w:val="0"/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theme" Target="theme/theme1.xml"/><Relationship Id="rId6" Type="http://schemas.openxmlformats.org/officeDocument/2006/relationships/footer" Target="footer1.xml"/><Relationship Id="rId5" Type="http://schemas.openxmlformats.org/officeDocument/2006/relationships/header" Target="header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5</Pages>
  <Words>904</Words>
  <Characters>951</Characters>
  <Lines>8</Lines>
  <Paragraphs>2</Paragraphs>
  <TotalTime>141</TotalTime>
  <ScaleCrop>false</ScaleCrop>
  <LinksUpToDate>false</LinksUpToDate>
  <CharactersWithSpaces>1024</CharactersWithSpaces>
  <Application>WPS Office_11.8.2.11718_F1E327BC-269C-435d-A152-05C5408002CA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2022-09-02T02:34:00Z</dcterms:created>
  <dc:creator>gdfs</dc:creator>
  <cp:lastModifiedBy>LQTUAN</cp:lastModifiedBy>
  <dcterms:modified xsi:type="dcterms:W3CDTF">2024-09-26T09:31:26Z</dcterms:modified>
  <cp:revision>21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2052-11.8.2.11718</vt:lpwstr>
  </property>
  <property fmtid="{D5CDD505-2E9C-101B-9397-08002B2CF9AE}" pid="3" name="ICV">
    <vt:lpwstr>29D7A86448854092A30CE710F6FF900E_13</vt:lpwstr>
  </property>
</Properties>
</file>