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eastAsia" w:ascii="Times New Roman" w:hAnsi="Times New Roman" w:eastAsia="方正小标宋简体" w:cs="Times New Roman"/>
          <w:color w:val="auto"/>
          <w:sz w:val="44"/>
          <w:szCs w:val="44"/>
          <w:highlight w:val="none"/>
          <w:lang w:val="en-US" w:eastAsia="zh-CN"/>
        </w:rPr>
      </w:pPr>
      <w:r>
        <w:rPr>
          <w:rFonts w:hint="eastAsia" w:ascii="Times New Roman" w:hAnsi="Times New Roman" w:eastAsia="方正小标宋简体" w:cs="Times New Roman"/>
          <w:color w:val="auto"/>
          <w:sz w:val="44"/>
          <w:szCs w:val="44"/>
          <w:highlight w:val="none"/>
          <w:lang w:val="en-US" w:eastAsia="zh-CN"/>
        </w:rPr>
        <w:t>和平县2024年度第十批次城镇建设用地</w:t>
      </w: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eastAsia" w:ascii="Times New Roman" w:hAnsi="Times New Roman" w:eastAsia="方正小标宋简体" w:cs="Times New Roman"/>
          <w:color w:val="auto"/>
          <w:sz w:val="44"/>
          <w:szCs w:val="44"/>
          <w:highlight w:val="none"/>
          <w:lang w:val="en-US" w:eastAsia="zh-CN"/>
        </w:rPr>
      </w:pPr>
      <w:r>
        <w:rPr>
          <w:rFonts w:hint="eastAsia" w:ascii="Times New Roman" w:hAnsi="Times New Roman" w:eastAsia="方正小标宋简体" w:cs="Times New Roman"/>
          <w:color w:val="auto"/>
          <w:sz w:val="44"/>
          <w:szCs w:val="44"/>
          <w:highlight w:val="none"/>
          <w:lang w:val="en-US" w:eastAsia="zh-CN"/>
        </w:rPr>
        <w:t>征地补偿安置方案</w:t>
      </w:r>
    </w:p>
    <w:p>
      <w:pPr>
        <w:pStyle w:val="2"/>
        <w:keepNext w:val="0"/>
        <w:keepLines w:val="0"/>
        <w:pageBreakBefore w:val="0"/>
        <w:widowControl w:val="0"/>
        <w:kinsoku/>
        <w:wordWrap/>
        <w:overflowPunct/>
        <w:topLinePunct w:val="0"/>
        <w:autoSpaceDE/>
        <w:autoSpaceDN/>
        <w:bidi w:val="0"/>
        <w:adjustRightInd/>
        <w:snapToGrid/>
        <w:spacing w:line="58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年度第</w:t>
      </w:r>
      <w:r>
        <w:rPr>
          <w:rFonts w:hint="eastAsia" w:eastAsia="仿宋_GB2312" w:cs="Times New Roman"/>
          <w:sz w:val="32"/>
          <w:szCs w:val="32"/>
          <w:lang w:val="en-US" w:eastAsia="zh-CN"/>
        </w:rPr>
        <w:t>十</w:t>
      </w:r>
      <w:r>
        <w:rPr>
          <w:rFonts w:hint="default" w:ascii="Times New Roman" w:hAnsi="Times New Roman" w:eastAsia="仿宋_GB2312" w:cs="Times New Roman"/>
          <w:sz w:val="32"/>
          <w:szCs w:val="32"/>
        </w:rPr>
        <w:t>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eastAsia" w:eastAsia="仿宋_GB2312" w:cs="Times New Roman"/>
          <w:sz w:val="32"/>
          <w:szCs w:val="32"/>
          <w:lang w:val="en-US" w:eastAsia="zh-CN"/>
        </w:rPr>
        <w:t>阳明</w:t>
      </w:r>
      <w:r>
        <w:rPr>
          <w:rFonts w:hint="default" w:ascii="Times New Roman" w:hAnsi="Times New Roman" w:eastAsia="仿宋_GB2312" w:cs="Times New Roman"/>
          <w:sz w:val="32"/>
          <w:szCs w:val="32"/>
          <w:lang w:val="en-US" w:eastAsia="zh-CN"/>
        </w:rPr>
        <w:t>镇</w:t>
      </w:r>
      <w:r>
        <w:rPr>
          <w:rFonts w:hint="default" w:ascii="Times New Roman" w:hAnsi="Times New Roman" w:eastAsia="仿宋_GB2312" w:cs="Times New Roman"/>
          <w:sz w:val="32"/>
          <w:szCs w:val="32"/>
        </w:rPr>
        <w:t>属下的集体土地</w:t>
      </w:r>
      <w:r>
        <w:rPr>
          <w:rFonts w:hint="eastAsia" w:eastAsia="仿宋_GB2312" w:cs="Times New Roman"/>
          <w:color w:val="auto"/>
          <w:sz w:val="32"/>
          <w:szCs w:val="32"/>
          <w:highlight w:val="none"/>
          <w:lang w:val="en-US" w:eastAsia="zh-CN"/>
        </w:rPr>
        <w:t>4.2868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szCs w:val="32"/>
          <w:highlight w:val="none"/>
          <w:lang w:eastAsia="zh-CN"/>
        </w:rPr>
        <w:t>和平县阳明镇均联村肖屋</w:t>
      </w:r>
      <w:r>
        <w:rPr>
          <w:rFonts w:hint="eastAsia"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老屋</w:t>
      </w:r>
      <w:r>
        <w:rPr>
          <w:rFonts w:hint="eastAsia"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下罗经济合作社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根据《中华人民共和国土地管理法》第四十五条的规定，本次征收土地目的为新建铁路赣州至深圳客运专线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和平段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color w:val="auto"/>
          <w:sz w:val="32"/>
          <w:szCs w:val="32"/>
          <w:highlight w:val="none"/>
        </w:rPr>
        <w:t>建设用地</w:t>
      </w:r>
      <w:r>
        <w:rPr>
          <w:rFonts w:hint="eastAsia" w:eastAsia="仿宋_GB2312" w:cs="Times New Roman"/>
          <w:color w:val="auto"/>
          <w:sz w:val="32"/>
          <w:szCs w:val="32"/>
          <w:highlight w:val="none"/>
          <w:lang w:val="en-US" w:eastAsia="zh-CN"/>
        </w:rPr>
        <w:t>的</w:t>
      </w:r>
      <w:r>
        <w:rPr>
          <w:rFonts w:hint="default" w:ascii="Times New Roman" w:hAnsi="Times New Roman" w:eastAsia="仿宋_GB2312" w:cs="Times New Roman"/>
          <w:color w:val="auto"/>
          <w:sz w:val="32"/>
          <w:szCs w:val="32"/>
          <w:highlight w:val="none"/>
        </w:rPr>
        <w:t>安置用地建设项目</w:t>
      </w:r>
      <w:r>
        <w:rPr>
          <w:rFonts w:hint="eastAsia"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 w:cs="Times New Roman"/>
          <w:sz w:val="32"/>
          <w:szCs w:val="32"/>
          <w:shd w:val="clear" w:color="auto" w:fill="FFFFFF"/>
          <w:lang w:val="en-US" w:eastAsia="zh-CN"/>
        </w:rPr>
        <w:t>1.</w:t>
      </w:r>
      <w:r>
        <w:rPr>
          <w:rFonts w:hint="default" w:ascii="Times New Roman" w:hAnsi="Times New Roman" w:eastAsia="仿宋_GB2312" w:cs="Times New Roman"/>
          <w:color w:val="auto"/>
          <w:sz w:val="32"/>
          <w:szCs w:val="32"/>
          <w:highlight w:val="none"/>
        </w:rPr>
        <w:t>拟</w:t>
      </w:r>
      <w:r>
        <w:rPr>
          <w:rFonts w:hint="default" w:ascii="Times New Roman" w:hAnsi="Times New Roman" w:eastAsia="仿宋_GB2312" w:cs="Times New Roman"/>
          <w:sz w:val="32"/>
          <w:szCs w:val="32"/>
        </w:rPr>
        <w:t>征收和平县阳明镇均联村肖屋经济合作社集体所有土地</w:t>
      </w:r>
      <w:r>
        <w:rPr>
          <w:rFonts w:hint="eastAsia" w:ascii="Times New Roman" w:hAnsi="Times New Roman" w:eastAsia="仿宋_GB2312" w:cs="Times New Roman"/>
          <w:sz w:val="32"/>
          <w:szCs w:val="32"/>
          <w:lang w:val="en-US" w:eastAsia="zh-CN"/>
        </w:rPr>
        <w:t>0.3248</w:t>
      </w:r>
      <w:r>
        <w:rPr>
          <w:rFonts w:hint="default" w:ascii="Times New Roman" w:hAnsi="Times New Roman" w:eastAsia="仿宋_GB2312" w:cs="Times New Roman"/>
          <w:sz w:val="32"/>
          <w:szCs w:val="32"/>
        </w:rPr>
        <w:t>公顷（</w:t>
      </w:r>
      <w:r>
        <w:rPr>
          <w:rFonts w:hint="eastAsia" w:ascii="Times New Roman" w:hAnsi="Times New Roman" w:eastAsia="仿宋_GB2312" w:cs="Times New Roman"/>
          <w:sz w:val="32"/>
          <w:szCs w:val="32"/>
          <w:lang w:val="en-US" w:eastAsia="zh-CN"/>
        </w:rPr>
        <w:t>4.8720</w:t>
      </w:r>
      <w:r>
        <w:rPr>
          <w:rFonts w:hint="default" w:ascii="Times New Roman" w:hAnsi="Times New Roman" w:eastAsia="仿宋_GB2312" w:cs="Times New Roman"/>
          <w:sz w:val="32"/>
          <w:szCs w:val="32"/>
        </w:rPr>
        <w:t>亩）。其中，农用地</w:t>
      </w:r>
      <w:r>
        <w:rPr>
          <w:rFonts w:hint="eastAsia" w:ascii="Times New Roman" w:hAnsi="Times New Roman" w:eastAsia="仿宋_GB2312" w:cs="Times New Roman"/>
          <w:sz w:val="32"/>
          <w:szCs w:val="32"/>
          <w:lang w:val="en-US" w:eastAsia="zh-CN"/>
        </w:rPr>
        <w:t>0.3248</w:t>
      </w:r>
      <w:r>
        <w:rPr>
          <w:rFonts w:hint="default" w:ascii="Times New Roman" w:hAnsi="Times New Roman" w:eastAsia="仿宋_GB2312" w:cs="Times New Roman"/>
          <w:sz w:val="32"/>
          <w:szCs w:val="32"/>
        </w:rPr>
        <w:t>公顷（4.872</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含耕地</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val="en-US" w:eastAsia="zh-CN"/>
        </w:rPr>
        <w:t>公顷（</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val="en-US" w:eastAsia="zh-CN"/>
        </w:rPr>
        <w:t>亩）</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sz w:val="32"/>
          <w:szCs w:val="32"/>
        </w:rPr>
        <w:t>拟征收和平县阳明镇均联村老屋经济合作社集体所有土地</w:t>
      </w:r>
      <w:r>
        <w:rPr>
          <w:rFonts w:hint="eastAsia" w:ascii="Times New Roman" w:hAnsi="Times New Roman" w:eastAsia="仿宋_GB2312" w:cs="Times New Roman"/>
          <w:sz w:val="32"/>
          <w:szCs w:val="32"/>
          <w:lang w:val="en-US" w:eastAsia="zh-CN"/>
        </w:rPr>
        <w:t>2.5954</w:t>
      </w:r>
      <w:r>
        <w:rPr>
          <w:rFonts w:hint="default" w:ascii="Times New Roman" w:hAnsi="Times New Roman" w:eastAsia="仿宋_GB2312" w:cs="Times New Roman"/>
          <w:sz w:val="32"/>
          <w:szCs w:val="32"/>
        </w:rPr>
        <w:t>公顷（38.931</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亩）。其中，农用地</w:t>
      </w:r>
      <w:r>
        <w:rPr>
          <w:rFonts w:hint="eastAsia" w:ascii="Times New Roman" w:hAnsi="Times New Roman" w:eastAsia="仿宋_GB2312" w:cs="Times New Roman"/>
          <w:sz w:val="32"/>
          <w:szCs w:val="32"/>
          <w:lang w:val="en-US" w:eastAsia="zh-CN"/>
        </w:rPr>
        <w:t>2.5954</w:t>
      </w:r>
      <w:r>
        <w:rPr>
          <w:rFonts w:hint="default" w:ascii="Times New Roman" w:hAnsi="Times New Roman" w:eastAsia="仿宋_GB2312" w:cs="Times New Roman"/>
          <w:sz w:val="32"/>
          <w:szCs w:val="32"/>
        </w:rPr>
        <w:t>公顷（38.931</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含耕地</w:t>
      </w:r>
      <w:r>
        <w:rPr>
          <w:rFonts w:hint="eastAsia" w:ascii="Times New Roman" w:hAnsi="Times New Roman" w:eastAsia="仿宋_GB2312" w:cs="Times New Roman"/>
          <w:sz w:val="32"/>
          <w:szCs w:val="32"/>
          <w:lang w:val="en-US" w:eastAsia="zh-CN"/>
        </w:rPr>
        <w:t>1.4324</w:t>
      </w:r>
      <w:r>
        <w:rPr>
          <w:rFonts w:hint="default" w:ascii="Times New Roman" w:hAnsi="Times New Roman" w:eastAsia="仿宋_GB2312" w:cs="Times New Roman"/>
          <w:sz w:val="32"/>
          <w:szCs w:val="32"/>
          <w:lang w:val="en-US" w:eastAsia="zh-CN"/>
        </w:rPr>
        <w:t>公顷（21.486</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val="en-US" w:eastAsia="zh-CN"/>
        </w:rPr>
        <w:t>亩）</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 w:cs="Times New Roman"/>
          <w:color w:val="auto"/>
          <w:sz w:val="32"/>
          <w:szCs w:val="32"/>
          <w:shd w:val="clear" w:color="auto" w:fill="FFFFFF"/>
          <w:lang w:val="en-US" w:eastAsia="zh-CN"/>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拟征收和平县阳明镇均联村下罗经济合作社集体所有土地</w:t>
      </w:r>
      <w:r>
        <w:rPr>
          <w:rFonts w:hint="eastAsia" w:eastAsia="仿宋_GB2312" w:cs="Times New Roman"/>
          <w:color w:val="auto"/>
          <w:sz w:val="32"/>
          <w:szCs w:val="32"/>
          <w:highlight w:val="none"/>
          <w:lang w:val="en-US" w:eastAsia="zh-CN"/>
        </w:rPr>
        <w:t>1.3666</w:t>
      </w:r>
      <w:r>
        <w:rPr>
          <w:rFonts w:hint="default" w:ascii="Times New Roman" w:hAnsi="Times New Roman" w:eastAsia="仿宋_GB2312" w:cs="Times New Roman"/>
          <w:color w:val="auto"/>
          <w:sz w:val="32"/>
          <w:szCs w:val="32"/>
          <w:highlight w:val="none"/>
        </w:rPr>
        <w:t>公顷（20.499</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eastAsia" w:eastAsia="仿宋_GB2312" w:cs="Times New Roman"/>
          <w:color w:val="auto"/>
          <w:sz w:val="32"/>
          <w:szCs w:val="32"/>
          <w:highlight w:val="none"/>
          <w:lang w:val="en-US" w:eastAsia="zh-CN"/>
        </w:rPr>
        <w:t>1.3666</w:t>
      </w:r>
      <w:r>
        <w:rPr>
          <w:rFonts w:hint="default" w:ascii="Times New Roman" w:hAnsi="Times New Roman" w:eastAsia="仿宋_GB2312" w:cs="Times New Roman"/>
          <w:color w:val="auto"/>
          <w:sz w:val="32"/>
          <w:szCs w:val="32"/>
          <w:highlight w:val="none"/>
        </w:rPr>
        <w:t>公顷（20.499</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w:t>
      </w:r>
      <w:r>
        <w:rPr>
          <w:rFonts w:hint="eastAsia" w:eastAsia="仿宋_GB2312" w:cs="Times New Roman"/>
          <w:color w:val="auto"/>
          <w:sz w:val="32"/>
          <w:szCs w:val="32"/>
          <w:highlight w:val="none"/>
          <w:lang w:val="en-US" w:eastAsia="zh-CN"/>
        </w:rPr>
        <w:t>0.6819</w:t>
      </w:r>
      <w:r>
        <w:rPr>
          <w:rFonts w:hint="default" w:ascii="Times New Roman" w:hAnsi="Times New Roman" w:eastAsia="仿宋_GB2312" w:cs="Times New Roman"/>
          <w:color w:val="auto"/>
          <w:sz w:val="32"/>
          <w:szCs w:val="32"/>
          <w:highlight w:val="none"/>
          <w:lang w:val="en-US" w:eastAsia="zh-CN"/>
        </w:rPr>
        <w:t>公顷（10.2285亩）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（一）土地补偿费及安置补助费标准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z w:val="32"/>
          <w:szCs w:val="32"/>
        </w:rPr>
        <w:t>（林</w:t>
      </w:r>
      <w:r>
        <w:rPr>
          <w:rFonts w:hint="default" w:ascii="Times New Roman" w:hAnsi="Times New Roman" w:eastAsia="仿宋_GB2312" w:cs="Times New Roman"/>
          <w:spacing w:val="-6"/>
          <w:sz w:val="32"/>
          <w:szCs w:val="32"/>
        </w:rPr>
        <w:t>地和未利用地参照征收农用地区片综合地价设定调节系数0.4执</w:t>
      </w:r>
      <w:r>
        <w:rPr>
          <w:rFonts w:hint="default" w:ascii="Times New Roman" w:hAnsi="Times New Roman" w:eastAsia="仿宋_GB2312" w:cs="Times New Roman"/>
          <w:spacing w:val="-6"/>
          <w:sz w:val="32"/>
          <w:szCs w:val="32"/>
          <w:lang w:val="en-US" w:eastAsia="zh-CN"/>
        </w:rPr>
        <w:t>行）</w:t>
      </w:r>
      <w:bookmarkStart w:id="0" w:name="_GoBack"/>
      <w:bookmarkEnd w:id="0"/>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（二）农村村民住宅补偿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（三）青苗及其他地上附着物补偿</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auto"/>
          <w:sz w:val="32"/>
          <w:szCs w:val="32"/>
          <w:highlight w:val="none"/>
          <w:lang w:val="en-US" w:eastAsia="zh-CN"/>
        </w:rPr>
        <w:t>青苗</w:t>
      </w:r>
      <w:r>
        <w:rPr>
          <w:rFonts w:hint="eastAsia" w:eastAsia="仿宋_GB2312" w:cs="Times New Roman"/>
          <w:color w:val="auto"/>
          <w:sz w:val="32"/>
          <w:szCs w:val="32"/>
          <w:highlight w:val="none"/>
          <w:lang w:val="en-US" w:eastAsia="zh-CN"/>
        </w:rPr>
        <w:t>补偿</w:t>
      </w:r>
      <w:r>
        <w:rPr>
          <w:rFonts w:hint="default" w:ascii="Times New Roman" w:hAnsi="Times New Roman" w:eastAsia="仿宋_GB2312" w:cs="Times New Roman"/>
          <w:color w:val="auto"/>
          <w:sz w:val="32"/>
          <w:szCs w:val="32"/>
          <w:highlight w:val="none"/>
          <w:lang w:val="en-US" w:eastAsia="zh-CN"/>
        </w:rPr>
        <w:t>及其他地上附着物补偿按《赣深高铁（和平段）建设征地补偿安置方案》的规定执行。</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color w:val="auto"/>
          <w:sz w:val="32"/>
          <w:szCs w:val="32"/>
          <w:highlight w:val="none"/>
        </w:rPr>
        <w:t>、《河源市人民政府办公室关于进一步完善我市被征地农民养老保障政策的通知》（河府办〔2021〕23号）规定</w:t>
      </w:r>
      <w:r>
        <w:rPr>
          <w:rFonts w:hint="default" w:ascii="Times New Roman" w:hAnsi="Times New Roman" w:eastAsia="仿宋_GB2312" w:cs="Times New Roman"/>
          <w:sz w:val="32"/>
          <w:szCs w:val="32"/>
        </w:rPr>
        <w:t>，核定该项目按0.909万元/亩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eastAsia" w:eastAsia="仿宋_GB2312" w:cs="Times New Roman"/>
          <w:color w:val="auto"/>
          <w:sz w:val="32"/>
          <w:szCs w:val="32"/>
          <w:highlight w:val="none"/>
          <w:lang w:val="en-US" w:eastAsia="zh-CN"/>
        </w:rPr>
        <w:t>58.4506</w:t>
      </w:r>
      <w:r>
        <w:rPr>
          <w:rFonts w:hint="default" w:ascii="Times New Roman" w:hAnsi="Times New Roman" w:eastAsia="仿宋_GB2312" w:cs="Times New Roman"/>
          <w:sz w:val="32"/>
          <w:szCs w:val="32"/>
        </w:rPr>
        <w:t>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right"/>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562" w:firstLineChars="1760"/>
        <w:jc w:val="both"/>
        <w:textAlignment w:val="auto"/>
        <w:rPr>
          <w:rFonts w:hint="default" w:ascii="Times New Roman" w:hAnsi="Times New Roman" w:eastAsia="仿宋_GB2312" w:cs="Times New Roman"/>
          <w:sz w:val="32"/>
          <w:szCs w:val="32"/>
          <w:highlight w:val="none"/>
        </w:rPr>
      </w:pP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CB58CF1-620A-4EAF-B47E-E9DEA7DF9FB7}"/>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3A2B1515-6412-4D9C-91C7-F17FC1F9587E}"/>
  </w:font>
  <w:font w:name="仿宋">
    <w:panose1 w:val="02010609060101010101"/>
    <w:charset w:val="86"/>
    <w:family w:val="modern"/>
    <w:pitch w:val="default"/>
    <w:sig w:usb0="800002BF" w:usb1="38CF7CFA" w:usb2="00000016" w:usb3="00000000" w:csb0="00040001" w:csb1="00000000"/>
    <w:embedRegular r:id="rId3" w:fontKey="{BB2AC95D-A92D-4B80-AED1-395114565A1B}"/>
  </w:font>
  <w:font w:name="方正小标宋简体">
    <w:panose1 w:val="02000000000000000000"/>
    <w:charset w:val="86"/>
    <w:family w:val="auto"/>
    <w:pitch w:val="default"/>
    <w:sig w:usb0="A00002BF" w:usb1="184F6CFA" w:usb2="00000012" w:usb3="00000000" w:csb0="00040001" w:csb1="00000000"/>
    <w:embedRegular r:id="rId4" w:fontKey="{9502CB1E-6C25-41DB-921A-A94CBD888638}"/>
  </w:font>
  <w:font w:name="楷体">
    <w:panose1 w:val="02010609060101010101"/>
    <w:charset w:val="86"/>
    <w:family w:val="auto"/>
    <w:pitch w:val="default"/>
    <w:sig w:usb0="800002BF" w:usb1="38CF7CFA" w:usb2="00000016" w:usb3="00000000" w:csb0="00040001" w:csb1="00000000"/>
    <w:embedRegular r:id="rId5" w:fontKey="{DE2B45F5-31EC-491F-972D-5177103F3DD0}"/>
  </w:font>
  <w:font w:name="楷体_GB2312">
    <w:panose1 w:val="02010609030101010101"/>
    <w:charset w:val="86"/>
    <w:family w:val="auto"/>
    <w:pitch w:val="default"/>
    <w:sig w:usb0="00000001" w:usb1="080E0000" w:usb2="00000000" w:usb3="00000000" w:csb0="00040000" w:csb1="00000000"/>
    <w:embedRegular r:id="rId6" w:fontKey="{DC70345A-2F87-4B03-A7E3-2402A82A980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MTYzNzY3ZDljYTg1NTAzZjIxOTM2YzUzZGUzZDE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75F1DD1"/>
    <w:rsid w:val="090F1CDE"/>
    <w:rsid w:val="0918062C"/>
    <w:rsid w:val="0991004E"/>
    <w:rsid w:val="0A996A91"/>
    <w:rsid w:val="0AB82233"/>
    <w:rsid w:val="0ADB46EB"/>
    <w:rsid w:val="0D1907B9"/>
    <w:rsid w:val="0D2A3A7D"/>
    <w:rsid w:val="0E156535"/>
    <w:rsid w:val="0F8D42F7"/>
    <w:rsid w:val="100D14FD"/>
    <w:rsid w:val="10947328"/>
    <w:rsid w:val="11507CBB"/>
    <w:rsid w:val="115E7BE0"/>
    <w:rsid w:val="12001FC8"/>
    <w:rsid w:val="123E2565"/>
    <w:rsid w:val="130E2ED8"/>
    <w:rsid w:val="134726EF"/>
    <w:rsid w:val="150075E2"/>
    <w:rsid w:val="15194897"/>
    <w:rsid w:val="172E6C64"/>
    <w:rsid w:val="18724D5C"/>
    <w:rsid w:val="1AF06B8B"/>
    <w:rsid w:val="1C2824C7"/>
    <w:rsid w:val="1C807D14"/>
    <w:rsid w:val="1C920C3F"/>
    <w:rsid w:val="1CEF26A5"/>
    <w:rsid w:val="1CF6657D"/>
    <w:rsid w:val="1D6E3BA7"/>
    <w:rsid w:val="1E62580B"/>
    <w:rsid w:val="1E6933E3"/>
    <w:rsid w:val="1EF319B8"/>
    <w:rsid w:val="215758F0"/>
    <w:rsid w:val="21946259"/>
    <w:rsid w:val="220A48C8"/>
    <w:rsid w:val="22541730"/>
    <w:rsid w:val="22CC61C4"/>
    <w:rsid w:val="22E24092"/>
    <w:rsid w:val="23011170"/>
    <w:rsid w:val="243B2FCE"/>
    <w:rsid w:val="245C7291"/>
    <w:rsid w:val="258A70E1"/>
    <w:rsid w:val="2749344D"/>
    <w:rsid w:val="27865C85"/>
    <w:rsid w:val="279519CD"/>
    <w:rsid w:val="27CA73E8"/>
    <w:rsid w:val="2BB07BC6"/>
    <w:rsid w:val="2C43158B"/>
    <w:rsid w:val="2D886CB2"/>
    <w:rsid w:val="2E38376F"/>
    <w:rsid w:val="2EDA4175"/>
    <w:rsid w:val="2F5F71DD"/>
    <w:rsid w:val="2F8A6913"/>
    <w:rsid w:val="304E720D"/>
    <w:rsid w:val="30FB3BE4"/>
    <w:rsid w:val="312F3410"/>
    <w:rsid w:val="319515B8"/>
    <w:rsid w:val="32C002FF"/>
    <w:rsid w:val="331D3037"/>
    <w:rsid w:val="33C416CD"/>
    <w:rsid w:val="34431874"/>
    <w:rsid w:val="375A7F25"/>
    <w:rsid w:val="3B172D1E"/>
    <w:rsid w:val="3CC4753E"/>
    <w:rsid w:val="3CFF1029"/>
    <w:rsid w:val="3D317B1B"/>
    <w:rsid w:val="3D441644"/>
    <w:rsid w:val="3D603BD1"/>
    <w:rsid w:val="40C652BB"/>
    <w:rsid w:val="411B6006"/>
    <w:rsid w:val="41E07EB7"/>
    <w:rsid w:val="435D07DA"/>
    <w:rsid w:val="45C45A16"/>
    <w:rsid w:val="465535E7"/>
    <w:rsid w:val="467B1375"/>
    <w:rsid w:val="47043F59"/>
    <w:rsid w:val="4886421A"/>
    <w:rsid w:val="4912216E"/>
    <w:rsid w:val="494B52A1"/>
    <w:rsid w:val="49C90805"/>
    <w:rsid w:val="4A127820"/>
    <w:rsid w:val="4C4F2E61"/>
    <w:rsid w:val="4C53724F"/>
    <w:rsid w:val="4CAA284C"/>
    <w:rsid w:val="4D422B6A"/>
    <w:rsid w:val="4EA41BE7"/>
    <w:rsid w:val="50750E5D"/>
    <w:rsid w:val="50814C2F"/>
    <w:rsid w:val="50EA3260"/>
    <w:rsid w:val="52033BD5"/>
    <w:rsid w:val="52593EC9"/>
    <w:rsid w:val="527C711B"/>
    <w:rsid w:val="52E74D7D"/>
    <w:rsid w:val="542D6D3E"/>
    <w:rsid w:val="559A3697"/>
    <w:rsid w:val="57390476"/>
    <w:rsid w:val="578939EB"/>
    <w:rsid w:val="57E70F28"/>
    <w:rsid w:val="58985626"/>
    <w:rsid w:val="596C0CB3"/>
    <w:rsid w:val="59822637"/>
    <w:rsid w:val="59B37097"/>
    <w:rsid w:val="5B54501B"/>
    <w:rsid w:val="5BFD489D"/>
    <w:rsid w:val="5C0B6220"/>
    <w:rsid w:val="5CA403D9"/>
    <w:rsid w:val="5CA6352A"/>
    <w:rsid w:val="5D427245"/>
    <w:rsid w:val="5E285843"/>
    <w:rsid w:val="5EDC33F1"/>
    <w:rsid w:val="5F712D5A"/>
    <w:rsid w:val="5F8609B3"/>
    <w:rsid w:val="602C313F"/>
    <w:rsid w:val="60497457"/>
    <w:rsid w:val="60DB6CF3"/>
    <w:rsid w:val="615A4228"/>
    <w:rsid w:val="62151CE6"/>
    <w:rsid w:val="62342F8C"/>
    <w:rsid w:val="624F7D6A"/>
    <w:rsid w:val="62C21209"/>
    <w:rsid w:val="632564DD"/>
    <w:rsid w:val="63A02A21"/>
    <w:rsid w:val="649C1176"/>
    <w:rsid w:val="65B4344B"/>
    <w:rsid w:val="665A7420"/>
    <w:rsid w:val="66886065"/>
    <w:rsid w:val="674526CD"/>
    <w:rsid w:val="67467AC4"/>
    <w:rsid w:val="677A5EA6"/>
    <w:rsid w:val="688069D1"/>
    <w:rsid w:val="6A4351AF"/>
    <w:rsid w:val="6AF7092D"/>
    <w:rsid w:val="6E607076"/>
    <w:rsid w:val="6F445896"/>
    <w:rsid w:val="6F842C3F"/>
    <w:rsid w:val="6F9115A9"/>
    <w:rsid w:val="70F9502E"/>
    <w:rsid w:val="712B0CCE"/>
    <w:rsid w:val="713C1DDF"/>
    <w:rsid w:val="719938D5"/>
    <w:rsid w:val="72A5372C"/>
    <w:rsid w:val="72DD73B2"/>
    <w:rsid w:val="75572517"/>
    <w:rsid w:val="7676265A"/>
    <w:rsid w:val="78357588"/>
    <w:rsid w:val="794B4F40"/>
    <w:rsid w:val="799866C8"/>
    <w:rsid w:val="7A2A57DE"/>
    <w:rsid w:val="7A547783"/>
    <w:rsid w:val="7BC84752"/>
    <w:rsid w:val="7C616263"/>
    <w:rsid w:val="7D564AB1"/>
    <w:rsid w:val="7EB50397"/>
    <w:rsid w:val="7F9C4783"/>
    <w:rsid w:val="7FA41F8D"/>
    <w:rsid w:val="BF2F3A3D"/>
    <w:rsid w:val="D5CB0D71"/>
    <w:rsid w:val="DB7E1A0F"/>
    <w:rsid w:val="E67F715F"/>
    <w:rsid w:val="FF2F240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2</Pages>
  <Words>737</Words>
  <Characters>801</Characters>
  <Lines>7</Lines>
  <Paragraphs>2</Paragraphs>
  <TotalTime>0</TotalTime>
  <ScaleCrop>false</ScaleCrop>
  <LinksUpToDate>false</LinksUpToDate>
  <CharactersWithSpaces>801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2019-11-07T09:10:00Z</dcterms:created>
  <dc:creator>Administrator</dc:creator>
  <cp:lastModifiedBy>Administrator</cp:lastModifiedBy>
  <cp:lastPrinted>2023-06-03T07:03:00Z</cp:lastPrinted>
  <dcterms:modified xsi:type="dcterms:W3CDTF">2024-08-22T02:02:49Z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3D4BFF8B3B9049C58AD7F5B1C4CDE9CD_13</vt:lpwstr>
  </property>
</Properties>
</file>