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keepLines/>
        <w:pageBreakBefore w:val="0"/>
        <w:widowControl w:val="0"/>
        <w:kinsoku/>
        <w:wordWrap w:val="0"/>
        <w:overflowPunct/>
        <w:topLinePunct w:val="0"/>
        <w:autoSpaceDE/>
        <w:autoSpaceDN/>
        <w:bidi w:val="0"/>
        <w:adjustRightInd/>
        <w:snapToGrid/>
        <w:spacing w:line="600" w:lineRule="exact"/>
        <w:ind w:left="0" w:leftChars="0" w:firstLine="640" w:firstLineChars="200"/>
        <w:jc w:val="right"/>
        <w:textAlignment w:val="auto"/>
        <w:rPr>
          <w:rFonts w:hint="eastAsia" w:ascii="仿宋_GB2312" w:hAnsi="仿宋_GB2312" w:eastAsia="仿宋_GB2312" w:cs="仿宋_GB2312"/>
          <w:b w:val="0"/>
          <w:bCs w:val="0"/>
          <w:sz w:val="32"/>
          <w:szCs w:val="32"/>
          <w:lang w:val="en-US" w:eastAsia="zh-CN"/>
        </w:rPr>
      </w:pPr>
    </w:p>
    <w:p>
      <w:pPr>
        <w:pStyle w:val="4"/>
        <w:keepNext/>
        <w:keepLines/>
        <w:pageBreakBefore w:val="0"/>
        <w:widowControl w:val="0"/>
        <w:kinsoku/>
        <w:wordWrap w:val="0"/>
        <w:overflowPunct/>
        <w:topLinePunct w:val="0"/>
        <w:autoSpaceDE/>
        <w:autoSpaceDN/>
        <w:bidi w:val="0"/>
        <w:adjustRightInd/>
        <w:snapToGrid/>
        <w:spacing w:line="600" w:lineRule="exact"/>
        <w:ind w:left="0" w:leftChars="0" w:firstLine="640" w:firstLineChars="200"/>
        <w:jc w:val="right"/>
        <w:textAlignment w:val="auto"/>
        <w:rPr>
          <w:rFonts w:hint="eastAsia" w:ascii="仿宋_GB2312" w:hAnsi="仿宋_GB2312" w:eastAsia="仿宋_GB2312" w:cs="仿宋_GB2312"/>
          <w:b w:val="0"/>
          <w:bCs w:val="0"/>
          <w:sz w:val="32"/>
          <w:szCs w:val="32"/>
          <w:lang w:val="en-US" w:eastAsia="zh-CN"/>
        </w:rPr>
      </w:pPr>
    </w:p>
    <w:p>
      <w:pPr>
        <w:pageBreakBefore w:val="0"/>
        <w:widowControl w:val="0"/>
        <w:kinsoku/>
        <w:wordWrap/>
        <w:overflowPunct/>
        <w:topLinePunct w:val="0"/>
        <w:autoSpaceDE/>
        <w:autoSpaceDN/>
        <w:bidi w:val="0"/>
        <w:adjustRightInd/>
        <w:snapToGrid/>
        <w:spacing w:line="600" w:lineRule="exact"/>
        <w:ind w:left="0" w:leftChars="0"/>
        <w:textAlignment w:val="auto"/>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jc w:val="center"/>
        <w:textAlignment w:val="auto"/>
        <w:rPr>
          <w:rFonts w:hint="eastAsia" w:ascii="方正小标宋简体" w:hAnsi="方正小标宋简体" w:eastAsia="方正小标宋简体" w:cs="方正小标宋简体"/>
          <w:sz w:val="44"/>
          <w:szCs w:val="44"/>
          <w:lang w:val="en-US" w:eastAsia="zh-CN"/>
        </w:rPr>
      </w:pPr>
      <w:bookmarkStart w:id="0" w:name="_GoBack"/>
      <w:r>
        <w:rPr>
          <w:rFonts w:hint="eastAsia" w:ascii="方正小标宋简体" w:hAnsi="方正小标宋简体" w:eastAsia="方正小标宋简体" w:cs="方正小标宋简体"/>
          <w:sz w:val="44"/>
          <w:szCs w:val="44"/>
          <w:lang w:eastAsia="zh-CN"/>
        </w:rPr>
        <w:t>关于转</w:t>
      </w:r>
      <w:r>
        <w:rPr>
          <w:rFonts w:hint="eastAsia" w:ascii="方正小标宋简体" w:hAnsi="方正小标宋简体" w:eastAsia="方正小标宋简体" w:cs="方正小标宋简体"/>
          <w:sz w:val="44"/>
          <w:szCs w:val="44"/>
        </w:rPr>
        <w:t>发</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i w:val="0"/>
          <w:iCs w:val="0"/>
          <w:caps w:val="0"/>
          <w:color w:val="000000"/>
          <w:spacing w:val="0"/>
          <w:sz w:val="44"/>
          <w:szCs w:val="44"/>
          <w:lang w:eastAsia="zh-CN"/>
        </w:rPr>
        <w:t>关于印发</w:t>
      </w:r>
      <w:r>
        <w:rPr>
          <w:rFonts w:hint="eastAsia" w:ascii="方正小标宋简体" w:hAnsi="方正小标宋简体" w:eastAsia="方正小标宋简体" w:cs="方正小标宋简体"/>
          <w:i w:val="0"/>
          <w:iCs w:val="0"/>
          <w:caps w:val="0"/>
          <w:color w:val="000000"/>
          <w:spacing w:val="0"/>
          <w:sz w:val="44"/>
          <w:szCs w:val="44"/>
          <w:lang w:val="en-US" w:eastAsia="zh-CN"/>
        </w:rPr>
        <w:t>&lt;河源市农村留守儿童和困境儿童关爱服务质量提升三年行动实施方案&gt;</w:t>
      </w:r>
      <w:r>
        <w:rPr>
          <w:rFonts w:hint="eastAsia" w:ascii="方正小标宋简体" w:hAnsi="方正小标宋简体" w:eastAsia="方正小标宋简体" w:cs="方正小标宋简体"/>
          <w:sz w:val="44"/>
          <w:szCs w:val="44"/>
          <w:lang w:eastAsia="zh-CN"/>
        </w:rPr>
        <w:t>的通知》的通知</w:t>
      </w:r>
    </w:p>
    <w:p>
      <w:pPr>
        <w:pStyle w:val="2"/>
        <w:pageBreakBefore w:val="0"/>
        <w:widowControl w:val="0"/>
        <w:kinsoku/>
        <w:overflowPunct/>
        <w:topLinePunct w:val="0"/>
        <w:autoSpaceDE/>
        <w:autoSpaceDN/>
        <w:bidi w:val="0"/>
        <w:adjustRightInd/>
        <w:snapToGrid/>
        <w:spacing w:after="0" w:line="600" w:lineRule="exact"/>
        <w:ind w:left="0" w:leftChars="0"/>
        <w:textAlignment w:val="auto"/>
        <w:rPr>
          <w:rFonts w:hint="eastAsia"/>
        </w:rPr>
      </w:pPr>
    </w:p>
    <w:bookmarkEnd w:id="0"/>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镇公共服务中心、局机关相关股室：</w:t>
      </w:r>
    </w:p>
    <w:p>
      <w:pPr>
        <w:pStyle w:val="4"/>
        <w:keepNext/>
        <w:keepLines/>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现将《</w:t>
      </w:r>
      <w:r>
        <w:rPr>
          <w:rFonts w:hint="eastAsia" w:ascii="仿宋_GB2312" w:hAnsi="仿宋_GB2312" w:eastAsia="仿宋_GB2312" w:cs="仿宋_GB2312"/>
          <w:i w:val="0"/>
          <w:iCs w:val="0"/>
          <w:caps w:val="0"/>
          <w:color w:val="000000"/>
          <w:spacing w:val="0"/>
          <w:sz w:val="32"/>
          <w:szCs w:val="32"/>
          <w:lang w:eastAsia="zh-CN"/>
        </w:rPr>
        <w:t>关于印发</w:t>
      </w:r>
      <w:r>
        <w:rPr>
          <w:rFonts w:hint="eastAsia" w:ascii="仿宋_GB2312" w:hAnsi="仿宋_GB2312" w:eastAsia="仿宋_GB2312" w:cs="仿宋_GB2312"/>
          <w:i w:val="0"/>
          <w:iCs w:val="0"/>
          <w:caps w:val="0"/>
          <w:color w:val="000000"/>
          <w:spacing w:val="0"/>
          <w:sz w:val="32"/>
          <w:szCs w:val="32"/>
          <w:lang w:val="en-US" w:eastAsia="zh-CN"/>
        </w:rPr>
        <w:t>&lt;河源市农村留守儿童和困境儿童关爱服务质量提升三年行动实施方案&gt;</w:t>
      </w:r>
      <w:r>
        <w:rPr>
          <w:rFonts w:hint="eastAsia" w:ascii="仿宋_GB2312" w:hAnsi="仿宋_GB2312" w:eastAsia="仿宋_GB2312" w:cs="仿宋_GB2312"/>
          <w:sz w:val="32"/>
          <w:szCs w:val="32"/>
          <w:lang w:eastAsia="zh-CN"/>
        </w:rPr>
        <w:t>的通知</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val="0"/>
          <w:bCs w:val="0"/>
          <w:sz w:val="32"/>
          <w:szCs w:val="32"/>
          <w:lang w:val="en-US" w:eastAsia="zh-CN"/>
        </w:rPr>
        <w:t>河民〔2024〕</w:t>
      </w:r>
      <w:r>
        <w:rPr>
          <w:rFonts w:hint="eastAsia" w:ascii="仿宋_GB2312" w:hAnsi="仿宋_GB2312" w:eastAsia="仿宋_GB2312" w:cs="仿宋_GB2312"/>
          <w:b w:val="0"/>
          <w:bCs w:val="0"/>
          <w:sz w:val="32"/>
          <w:szCs w:val="32"/>
          <w:lang w:val="en-US" w:eastAsia="zh-CN"/>
        </w:rPr>
        <w:t>38号</w:t>
      </w:r>
      <w:r>
        <w:rPr>
          <w:rFonts w:hint="eastAsia" w:ascii="仿宋_GB2312" w:hAnsi="仿宋_GB2312" w:eastAsia="仿宋_GB2312" w:cs="仿宋_GB2312"/>
          <w:sz w:val="32"/>
          <w:szCs w:val="32"/>
          <w:lang w:eastAsia="zh-CN"/>
        </w:rPr>
        <w:t>）转</w:t>
      </w:r>
      <w:r>
        <w:rPr>
          <w:rFonts w:hint="eastAsia" w:ascii="仿宋_GB2312" w:hAnsi="仿宋_GB2312" w:eastAsia="仿宋_GB2312" w:cs="仿宋_GB2312"/>
          <w:sz w:val="32"/>
          <w:szCs w:val="32"/>
        </w:rPr>
        <w:t>发给你们，请结合</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实际认真</w:t>
      </w:r>
      <w:r>
        <w:rPr>
          <w:rFonts w:hint="eastAsia" w:ascii="仿宋_GB2312" w:hAnsi="仿宋_GB2312" w:eastAsia="仿宋_GB2312" w:cs="仿宋_GB2312"/>
          <w:sz w:val="32"/>
          <w:szCs w:val="32"/>
          <w:lang w:eastAsia="zh-CN"/>
        </w:rPr>
        <w:t>贯彻落实</w:t>
      </w:r>
      <w:r>
        <w:rPr>
          <w:rFonts w:hint="eastAsia" w:ascii="仿宋_GB2312" w:hAnsi="仿宋_GB2312" w:eastAsia="仿宋_GB2312" w:cs="仿宋_GB2312"/>
          <w:sz w:val="32"/>
          <w:szCs w:val="32"/>
        </w:rPr>
        <w:t>。</w:t>
      </w:r>
    </w:p>
    <w:p>
      <w:pPr>
        <w:pStyle w:val="2"/>
        <w:jc w:val="right"/>
        <w:rPr>
          <w:rFonts w:hint="eastAsia" w:ascii="仿宋_GB2312" w:hAnsi="仿宋_GB2312" w:eastAsia="仿宋_GB2312" w:cs="仿宋_GB2312"/>
          <w:sz w:val="32"/>
          <w:szCs w:val="32"/>
        </w:rPr>
      </w:pPr>
    </w:p>
    <w:p>
      <w:pPr>
        <w:wordWrap w:val="0"/>
        <w:jc w:val="right"/>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和平县民政局</w:t>
      </w:r>
      <w:r>
        <w:rPr>
          <w:rFonts w:hint="eastAsia" w:ascii="仿宋_GB2312" w:hAnsi="仿宋_GB2312" w:eastAsia="仿宋_GB2312" w:cs="仿宋_GB2312"/>
          <w:sz w:val="32"/>
          <w:szCs w:val="32"/>
          <w:lang w:val="en-US" w:eastAsia="zh-CN"/>
        </w:rPr>
        <w:t xml:space="preserve">    </w:t>
      </w:r>
    </w:p>
    <w:p>
      <w:pPr>
        <w:pStyle w:val="2"/>
        <w:wordWrap w:val="0"/>
        <w:ind w:left="0" w:leftChars="0" w:firstLine="0" w:firstLineChars="0"/>
        <w:jc w:val="right"/>
        <w:rPr>
          <w:rFonts w:hint="default"/>
          <w:lang w:val="en-US" w:eastAsia="zh-CN"/>
        </w:rPr>
      </w:pPr>
      <w:r>
        <w:rPr>
          <w:rFonts w:hint="eastAsia" w:ascii="仿宋_GB2312" w:hAnsi="仿宋_GB2312" w:eastAsia="仿宋_GB2312" w:cs="仿宋_GB2312"/>
          <w:sz w:val="32"/>
          <w:szCs w:val="32"/>
          <w:lang w:val="en-US" w:eastAsia="zh-CN"/>
        </w:rPr>
        <w:t xml:space="preserve">2024年5月27日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p>
    <w:sectPr>
      <w:pgSz w:w="11906" w:h="16838"/>
      <w:pgMar w:top="1984" w:right="1474" w:bottom="187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5MmI3YjBkODg1ODQxZjJkZGU4NjEwNjczY2NkYTcifQ=="/>
  </w:docVars>
  <w:rsids>
    <w:rsidRoot w:val="00000000"/>
    <w:rsid w:val="0B8A25FD"/>
    <w:rsid w:val="115135F7"/>
    <w:rsid w:val="185355E4"/>
    <w:rsid w:val="42EC395B"/>
    <w:rsid w:val="5D580F73"/>
    <w:rsid w:val="5F4819C8"/>
    <w:rsid w:val="779E4F36"/>
    <w:rsid w:val="7B3731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line="600" w:lineRule="exact"/>
      <w:jc w:val="center"/>
      <w:outlineLvl w:val="0"/>
    </w:pPr>
    <w:rPr>
      <w:rFonts w:ascii="Times New Roman" w:hAnsi="Times New Roman" w:eastAsia="方正小标宋简体"/>
      <w:bCs/>
      <w:kern w:val="44"/>
      <w:sz w:val="44"/>
      <w:szCs w:val="44"/>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rPr>
      <w:rFonts w:ascii="Times New Roman" w:hAnsi="Times New Roman" w:cs="Times New Roman"/>
      <w:sz w:val="32"/>
      <w:szCs w:val="24"/>
    </w:rPr>
  </w:style>
  <w:style w:type="paragraph" w:styleId="3">
    <w:name w:val="Body Text Indent"/>
    <w:basedOn w:val="1"/>
    <w:unhideWhenUsed/>
    <w:qFormat/>
    <w:uiPriority w:val="99"/>
    <w:pPr>
      <w:spacing w:after="120"/>
      <w:ind w:left="420" w:leftChars="200"/>
    </w:pPr>
    <w:rPr>
      <w:rFonts w:ascii="Times New Roman" w:hAnsi="Times New Roman" w:eastAsia="宋体"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139</Words>
  <Characters>153</Characters>
  <Lines>0</Lines>
  <Paragraphs>0</Paragraphs>
  <TotalTime>14</TotalTime>
  <ScaleCrop>false</ScaleCrop>
  <LinksUpToDate>false</LinksUpToDate>
  <CharactersWithSpaces>159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2024-06-03T03:00:00Z</dcterms:created>
  <dc:creator>Administrator</dc:creator>
  <cp:lastModifiedBy>羅小呆</cp:lastModifiedBy>
  <dcterms:modified xsi:type="dcterms:W3CDTF">2024-06-12T03:23:25Z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C1DC3899E7994AFDB4D1CF965B2E6562</vt:lpwstr>
  </property>
</Properties>
</file>