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方正仿宋简体" w:eastAsia="方正仿宋简体"/>
          <w:sz w:val="28"/>
          <w:szCs w:val="28"/>
          <w:lang w:val="en-US" w:eastAsia="zh-CN"/>
        </w:rPr>
      </w:pPr>
      <w:bookmarkStart w:id="0" w:name="attachmentName"/>
      <w:r>
        <w:rPr>
          <w:rFonts w:ascii="方正仿宋简体" w:eastAsia="方正仿宋简体"/>
          <w:sz w:val="28"/>
          <w:szCs w:val="28"/>
          <w:lang w:val="en-US" w:eastAsia="zh-CN"/>
        </w:rPr>
        <w:t>附件：</w:t>
      </w:r>
      <w:bookmarkEnd w:id="0"/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both"/>
        <w:rPr>
          <w:rFonts w:hint="eastAsia" w:ascii="方正仿宋简体" w:eastAsia="方正仿宋简体"/>
          <w:sz w:val="12"/>
          <w:szCs w:val="12"/>
          <w:lang w:val="en-US" w:eastAsia="zh-CN"/>
        </w:rPr>
      </w:pPr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bookmarkStart w:id="1" w:name="title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广东省工程招标核准意见表</w:t>
      </w:r>
      <w:bookmarkEnd w:id="1"/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left"/>
        <w:rPr>
          <w:rFonts w:ascii="方正小标宋简体" w:eastAsia="方正小标宋简体"/>
          <w:sz w:val="24"/>
          <w:szCs w:val="24"/>
          <w:lang w:val="en-US" w:eastAsia="zh-CN"/>
        </w:rPr>
      </w:pPr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项目名称：</w:t>
      </w:r>
      <w:bookmarkStart w:id="2" w:name="projectName"/>
      <w:bookmarkStart w:id="64" w:name="_GoBack"/>
      <w:r>
        <w:rPr>
          <w:rFonts w:ascii="方正仿宋简体" w:eastAsia="方正仿宋简体"/>
          <w:sz w:val="24"/>
          <w:szCs w:val="24"/>
          <w:lang w:val="en-US" w:eastAsia="zh-CN"/>
        </w:rPr>
        <w:t>和平县青州镇污水收集管网完善工程项目</w:t>
      </w:r>
      <w:bookmarkEnd w:id="2"/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项目代码：</w:t>
      </w:r>
      <w:bookmarkStart w:id="3" w:name="proofCode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>2312-441624-16-01-770999</w:t>
      </w:r>
      <w:bookmarkEnd w:id="3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 xml:space="preserve">     </w:t>
      </w:r>
    </w:p>
    <w:bookmarkEnd w:id="64"/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199"/>
        <w:gridCol w:w="1199"/>
        <w:gridCol w:w="1199"/>
        <w:gridCol w:w="1199"/>
        <w:gridCol w:w="1199"/>
        <w:gridCol w:w="1200"/>
        <w:gridCol w:w="12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招标范围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招标组织形式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不采用招标方式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全部招标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部分招标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自行招标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委托招标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公开招标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邀请招标</w:t>
            </w: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勘察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" w:name="fill_1"/>
            <w:bookmarkEnd w:id="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" w:name="fill_2"/>
            <w:bookmarkEnd w:id="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" w:name="fill_3"/>
            <w:bookmarkEnd w:id="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7" w:name="fill_4"/>
            <w:bookmarkEnd w:id="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8" w:name="fill_5"/>
            <w:bookmarkEnd w:id="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9" w:name="fill_6"/>
            <w:bookmarkEnd w:id="9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0" w:name="fill_7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1" w:name="fill_8"/>
            <w:bookmarkEnd w:id="1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2" w:name="fill_9"/>
            <w:bookmarkEnd w:id="1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3" w:name="fill_10"/>
            <w:bookmarkEnd w:id="1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4" w:name="fill_11"/>
            <w:bookmarkEnd w:id="1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5" w:name="fill_12"/>
            <w:bookmarkEnd w:id="1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6" w:name="fill_13"/>
            <w:bookmarkEnd w:id="16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7" w:name="fill_14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8" w:name="fill_1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9" w:name="fill_16"/>
            <w:bookmarkEnd w:id="1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0" w:name="fill_17"/>
            <w:bookmarkEnd w:id="2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1" w:name="fill_1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2" w:name="fill_1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3" w:name="fill_20"/>
            <w:bookmarkEnd w:id="23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4" w:name="fill_21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5" w:name="fill_2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6" w:name="fill_23"/>
            <w:bookmarkEnd w:id="2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7" w:name="fill_24"/>
            <w:bookmarkEnd w:id="2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8" w:name="fill_2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9" w:name="fill_26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0" w:name="fill_27"/>
            <w:bookmarkEnd w:id="30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1" w:name="fill_28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2" w:name="fill_29"/>
            <w:bookmarkEnd w:id="3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3" w:name="fill_30"/>
            <w:bookmarkEnd w:id="3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4" w:name="fill_31"/>
            <w:bookmarkEnd w:id="3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5" w:name="fill_32"/>
            <w:bookmarkEnd w:id="3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6" w:name="fill_33"/>
            <w:bookmarkEnd w:id="3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7" w:name="fill_34"/>
            <w:bookmarkEnd w:id="37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8" w:name="fill_3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主要设备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9" w:name="fill_36"/>
            <w:bookmarkEnd w:id="3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0" w:name="fill_37"/>
            <w:bookmarkEnd w:id="4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1" w:name="fill_38"/>
            <w:bookmarkEnd w:id="4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2" w:name="fill_39"/>
            <w:bookmarkEnd w:id="4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3" w:name="fill_40"/>
            <w:bookmarkEnd w:id="4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4" w:name="fill_41"/>
            <w:bookmarkEnd w:id="44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5" w:name="fill_42"/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重要材料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6" w:name="fill_43"/>
            <w:bookmarkEnd w:id="4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7" w:name="fill_44"/>
            <w:bookmarkEnd w:id="4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8" w:name="fill_45"/>
            <w:bookmarkEnd w:id="4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9" w:name="fill_46"/>
            <w:bookmarkEnd w:id="4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0" w:name="fill_47"/>
            <w:bookmarkEnd w:id="5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1" w:name="fill_48"/>
            <w:bookmarkEnd w:id="51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2" w:name="fill_49"/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3" w:name="fill_50"/>
            <w:bookmarkEnd w:id="5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4" w:name="fill_51"/>
            <w:bookmarkEnd w:id="5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5" w:name="fill_52"/>
            <w:bookmarkEnd w:id="5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6" w:name="fill_53"/>
            <w:bookmarkEnd w:id="5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7" w:name="fill_54"/>
            <w:bookmarkEnd w:id="5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8" w:name="fill_55"/>
            <w:bookmarkEnd w:id="58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9" w:name="fill_56"/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5000" w:type="pct"/>
            <w:gridSpan w:val="8"/>
            <w:tcBorders>
              <w:bottom w:val="nil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400" w:lineRule="exact"/>
              <w:jc w:val="left"/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  <w:t>核准意见：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bookmarkStart w:id="60" w:name="opinion"/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1、依据《中华人民共和国招标投标法》、《必须招标的工程项目规定》等规定核准。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2、请按照规定在广东省招投标监管网（www.gdzbtb.gov.cn)或广东省政府采购网（www.gdgpo.gov.cn）发布有关招投标信息。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核准部门盖章</w:t>
            </w:r>
          </w:p>
          <w:p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1" w:name="year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2024</w:t>
            </w:r>
            <w:bookmarkEnd w:id="6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年</w:t>
            </w:r>
            <w:bookmarkStart w:id="62" w:name="month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2</w:t>
            </w:r>
            <w:bookmarkEnd w:id="6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月</w:t>
            </w:r>
            <w:bookmarkStart w:id="63" w:name="day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1</w:t>
            </w:r>
            <w:bookmarkEnd w:id="63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20" w:lineRule="exact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注：核准部门在空格注明“核准”或者“不予核准”。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80" w:right="1080" w:bottom="1440" w:left="12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C33D0"/>
    <w:rsid w:val="69BC33D0"/>
    <w:rsid w:val="6FA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</w:pPr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7e7f1861-a3d8-450d-a5e7-b653a24d2ec7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">
    <w:name w:val="font3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28"/>
      <w:lang w:val="en-US" w:eastAsia="uk-UA"/>
    </w:rPr>
  </w:style>
  <w:style w:type="paragraph" w:customStyle="1" w:styleId="6">
    <w:name w:val="Normal_27ca6f7a-bf26-477b-a5bd-5c3d3c66131b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2024-04-02T07:27:00Z</dcterms:created>
  <dc:creator>Administrator</dc:creator>
  <cp:lastModifiedBy>Administrator</cp:lastModifiedBy>
  <dcterms:modified xsi:type="dcterms:W3CDTF">2024-04-02T07:33:11Z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E021C1595FE948AE90E5CADBF47F5356</vt:lpwstr>
  </property>
</Properties>
</file>