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《和平县农村宅基地审批和住房建设管理实施细则</w:t>
      </w:r>
      <w:r>
        <w:rPr>
          <w:rFonts w:hint="eastAsia" w:ascii="方正小标宋简体" w:hAnsi="方正小标宋简体" w:eastAsia="方正小标宋简体" w:cs="方正小标宋简体"/>
          <w:b w:val="0"/>
          <w:bCs w:val="0"/>
          <w:sz w:val="44"/>
          <w:szCs w:val="44"/>
        </w:rPr>
        <w:t>》规范性文件起草说明</w:t>
      </w:r>
    </w:p>
    <w:p>
      <w:pPr>
        <w:jc w:val="center"/>
        <w:rPr>
          <w:rFonts w:hint="eastAsia" w:ascii="宋体" w:hAnsi="宋体" w:eastAsia="宋体" w:cs="宋体"/>
          <w:b/>
          <w:bCs/>
          <w:sz w:val="36"/>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和平县农业农村局代拟起草了</w:t>
      </w:r>
      <w:r>
        <w:rPr>
          <w:rFonts w:hint="eastAsia" w:ascii="方正仿宋_GBK" w:hAnsi="方正仿宋_GBK" w:eastAsia="方正仿宋_GBK" w:cs="方正仿宋_GBK"/>
          <w:sz w:val="32"/>
          <w:szCs w:val="40"/>
          <w:lang w:eastAsia="zh-CN"/>
        </w:rPr>
        <w:t>《和平县农村宅基地审批和住房建设管理实施细则</w:t>
      </w:r>
      <w:r>
        <w:rPr>
          <w:rFonts w:hint="eastAsia" w:ascii="方正仿宋_GBK" w:hAnsi="方正仿宋_GBK" w:eastAsia="方正仿宋_GBK" w:cs="方正仿宋_GBK"/>
          <w:sz w:val="32"/>
          <w:szCs w:val="40"/>
        </w:rPr>
        <w:t>》</w:t>
      </w:r>
      <w:r>
        <w:rPr>
          <w:rFonts w:hint="eastAsia" w:ascii="方正仿宋_GBK" w:hAnsi="方正仿宋_GBK" w:eastAsia="方正仿宋_GBK" w:cs="方正仿宋_GBK"/>
          <w:sz w:val="32"/>
          <w:szCs w:val="40"/>
          <w:lang w:eastAsia="zh-CN"/>
        </w:rPr>
        <w:t>，</w:t>
      </w:r>
      <w:r>
        <w:rPr>
          <w:rFonts w:hint="eastAsia" w:ascii="方正仿宋_GBK" w:hAnsi="方正仿宋_GBK" w:eastAsia="方正仿宋_GBK" w:cs="方正仿宋_GBK"/>
          <w:sz w:val="32"/>
          <w:szCs w:val="40"/>
          <w:lang w:val="en-US" w:eastAsia="zh-CN"/>
        </w:rPr>
        <w:t>根据《广东省行政机关规范性文件管理规定》和《广东省人民政府办公厅关于进一步加强行政机关规范性文件监督管理工作的意见》（粤府办</w:t>
      </w:r>
      <w:r>
        <w:rPr>
          <w:rFonts w:hint="eastAsia" w:asciiTheme="minorEastAsia" w:hAnsiTheme="minorEastAsia" w:eastAsiaTheme="minorEastAsia" w:cstheme="minorEastAsia"/>
          <w:sz w:val="32"/>
          <w:szCs w:val="40"/>
          <w:lang w:val="en-US" w:eastAsia="zh-CN"/>
        </w:rPr>
        <w:t>〔2014〕32</w:t>
      </w:r>
      <w:r>
        <w:rPr>
          <w:rFonts w:hint="eastAsia" w:ascii="方正仿宋_GBK" w:hAnsi="方正仿宋_GBK" w:eastAsia="方正仿宋_GBK" w:cs="方正仿宋_GBK"/>
          <w:sz w:val="32"/>
          <w:szCs w:val="40"/>
          <w:lang w:val="en-US" w:eastAsia="zh-CN"/>
        </w:rPr>
        <w:t>号）有关要求，就文件制定有关事宜作什么如下：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一、文件的制定背景说明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为了为进一步规范农村宅基地审批管理工作，推进我县美丽乡村建设和振兴乡村振兴，确保农村宅基地分配使用公开、公平、公正，有效提高农村土地利用率。根据《河源市农村村民住房建设管理办法》（河源市人民政府令第</w:t>
      </w:r>
      <w:r>
        <w:rPr>
          <w:rFonts w:hint="eastAsia" w:asciiTheme="minorEastAsia" w:hAnsiTheme="minorEastAsia" w:eastAsiaTheme="minorEastAsia" w:cstheme="minorEastAsia"/>
          <w:sz w:val="32"/>
          <w:szCs w:val="40"/>
          <w:lang w:val="en-US" w:eastAsia="zh-CN"/>
        </w:rPr>
        <w:t>18</w:t>
      </w:r>
      <w:r>
        <w:rPr>
          <w:rFonts w:hint="eastAsia" w:ascii="方正仿宋_GBK" w:hAnsi="方正仿宋_GBK" w:eastAsia="方正仿宋_GBK" w:cs="方正仿宋_GBK"/>
          <w:sz w:val="32"/>
          <w:szCs w:val="40"/>
          <w:lang w:val="en-US" w:eastAsia="zh-CN"/>
        </w:rPr>
        <w:t>号）、等有关法律法规，结合我县实际，县农业农村局代拟起草了《</w:t>
      </w:r>
      <w:r>
        <w:rPr>
          <w:rFonts w:hint="eastAsia" w:ascii="方正仿宋_GBK" w:hAnsi="方正仿宋_GBK" w:eastAsia="方正仿宋_GBK" w:cs="方正仿宋_GBK"/>
          <w:sz w:val="32"/>
          <w:szCs w:val="40"/>
          <w:lang w:eastAsia="zh-CN"/>
        </w:rPr>
        <w:t>和平县农村宅基地审批和住房建设管理实施细则</w:t>
      </w:r>
      <w:r>
        <w:rPr>
          <w:rFonts w:hint="eastAsia" w:ascii="方正仿宋_GBK" w:hAnsi="方正仿宋_GBK" w:eastAsia="方正仿宋_GBK" w:cs="方正仿宋_GBK"/>
          <w:sz w:val="32"/>
          <w:szCs w:val="40"/>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二、法律法规政策依据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（一）</w:t>
      </w:r>
      <w:r>
        <w:rPr>
          <w:rFonts w:ascii="仿宋" w:hAnsi="仿宋" w:eastAsia="仿宋" w:cs="仿宋"/>
          <w:spacing w:val="-18"/>
          <w:sz w:val="32"/>
          <w:szCs w:val="32"/>
        </w:rPr>
        <w:t>《中华人民共和国土地法》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pacing w:val="-18"/>
          <w:sz w:val="32"/>
          <w:szCs w:val="32"/>
        </w:rPr>
      </w:pPr>
      <w:r>
        <w:rPr>
          <w:rFonts w:hint="eastAsia" w:ascii="方正仿宋_GBK" w:hAnsi="方正仿宋_GBK" w:eastAsia="方正仿宋_GBK" w:cs="方正仿宋_GBK"/>
          <w:sz w:val="32"/>
          <w:szCs w:val="40"/>
          <w:lang w:val="en-US" w:eastAsia="zh-CN"/>
        </w:rPr>
        <w:t>（二）</w:t>
      </w:r>
      <w:r>
        <w:rPr>
          <w:rFonts w:ascii="仿宋" w:hAnsi="仿宋" w:eastAsia="仿宋" w:cs="仿宋"/>
          <w:spacing w:val="-18"/>
          <w:sz w:val="32"/>
          <w:szCs w:val="32"/>
        </w:rPr>
        <w:t>《中华人</w:t>
      </w:r>
      <w:r>
        <w:rPr>
          <w:rFonts w:ascii="仿宋" w:hAnsi="仿宋" w:eastAsia="仿宋" w:cs="仿宋"/>
          <w:spacing w:val="-20"/>
          <w:sz w:val="32"/>
          <w:szCs w:val="32"/>
        </w:rPr>
        <w:t>民共和国城乡规划法》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pacing w:val="-20"/>
          <w:sz w:val="32"/>
          <w:szCs w:val="32"/>
        </w:rPr>
      </w:pPr>
      <w:r>
        <w:rPr>
          <w:rFonts w:hint="eastAsia" w:ascii="方正仿宋_GBK" w:hAnsi="方正仿宋_GBK" w:eastAsia="方正仿宋_GBK" w:cs="方正仿宋_GBK"/>
          <w:sz w:val="32"/>
          <w:szCs w:val="40"/>
          <w:lang w:val="en-US" w:eastAsia="zh-CN"/>
        </w:rPr>
        <w:t>（三）</w:t>
      </w:r>
      <w:r>
        <w:rPr>
          <w:rFonts w:hint="eastAsia" w:ascii="仿宋" w:hAnsi="仿宋" w:eastAsia="仿宋" w:cs="仿宋"/>
          <w:spacing w:val="-18"/>
          <w:sz w:val="32"/>
          <w:szCs w:val="32"/>
          <w:lang w:val="en-US" w:eastAsia="zh-CN"/>
        </w:rPr>
        <w:t>《</w:t>
      </w:r>
      <w:r>
        <w:rPr>
          <w:rFonts w:hint="eastAsia" w:ascii="仿宋" w:hAnsi="仿宋" w:eastAsia="仿宋" w:cs="仿宋"/>
          <w:spacing w:val="-20"/>
          <w:sz w:val="32"/>
          <w:szCs w:val="32"/>
          <w:lang w:val="en-US" w:eastAsia="zh-CN"/>
        </w:rPr>
        <w:t>中华人民共和国建筑法》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pacing w:val="-20"/>
          <w:sz w:val="32"/>
          <w:szCs w:val="32"/>
          <w:lang w:val="en-US" w:eastAsia="zh-CN"/>
        </w:rPr>
      </w:pPr>
      <w:r>
        <w:rPr>
          <w:rFonts w:hint="eastAsia" w:ascii="方正仿宋_GBK" w:hAnsi="方正仿宋_GBK" w:eastAsia="方正仿宋_GBK" w:cs="方正仿宋_GBK"/>
          <w:sz w:val="32"/>
          <w:szCs w:val="40"/>
          <w:lang w:val="en-US" w:eastAsia="zh-CN"/>
        </w:rPr>
        <w:t>（四）</w:t>
      </w:r>
      <w:r>
        <w:rPr>
          <w:rFonts w:hint="eastAsia" w:ascii="仿宋" w:hAnsi="仿宋" w:eastAsia="仿宋" w:cs="仿宋"/>
          <w:spacing w:val="-20"/>
          <w:sz w:val="32"/>
          <w:szCs w:val="32"/>
          <w:lang w:val="en-US" w:eastAsia="zh-CN"/>
        </w:rPr>
        <w:t>《广东省农业农村厅广东省自然资源厅并于规范农村宅基地审批管理的通知》(粤农农规</w:t>
      </w:r>
      <w:r>
        <w:rPr>
          <w:rFonts w:hint="eastAsia" w:ascii="宋体" w:hAnsi="宋体" w:eastAsia="宋体" w:cs="宋体"/>
          <w:spacing w:val="-20"/>
          <w:sz w:val="32"/>
          <w:szCs w:val="32"/>
          <w:lang w:val="en-US" w:eastAsia="zh-CN"/>
        </w:rPr>
        <w:t>〔</w:t>
      </w:r>
      <w:r>
        <w:rPr>
          <w:rFonts w:hint="eastAsia" w:ascii="仿宋" w:hAnsi="仿宋" w:eastAsia="仿宋" w:cs="仿宋"/>
          <w:spacing w:val="-20"/>
          <w:sz w:val="32"/>
          <w:szCs w:val="32"/>
          <w:lang w:val="en-US" w:eastAsia="zh-CN"/>
        </w:rPr>
        <w:t>2020</w:t>
      </w:r>
      <w:r>
        <w:rPr>
          <w:rFonts w:hint="eastAsia" w:ascii="宋体" w:hAnsi="宋体" w:eastAsia="宋体" w:cs="宋体"/>
          <w:spacing w:val="-20"/>
          <w:sz w:val="32"/>
          <w:szCs w:val="32"/>
          <w:lang w:val="en-US" w:eastAsia="zh-CN"/>
        </w:rPr>
        <w:t>〕</w:t>
      </w:r>
      <w:r>
        <w:rPr>
          <w:rFonts w:hint="eastAsia" w:ascii="仿宋" w:hAnsi="仿宋" w:eastAsia="仿宋" w:cs="仿宋"/>
          <w:spacing w:val="-20"/>
          <w:sz w:val="32"/>
          <w:szCs w:val="32"/>
          <w:lang w:val="en-US" w:eastAsia="zh-CN"/>
        </w:rPr>
        <w:t>3号)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（五）《河源市农村村民住房建设管理办法》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三、文件的制定程序说明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w:t>
      </w:r>
      <w:r>
        <w:rPr>
          <w:rFonts w:hint="eastAsia" w:ascii="方正仿宋_GBK" w:hAnsi="方正仿宋_GBK" w:eastAsia="方正仿宋_GBK" w:cs="方正仿宋_GBK"/>
          <w:sz w:val="32"/>
          <w:szCs w:val="40"/>
          <w:lang w:eastAsia="zh-CN"/>
        </w:rPr>
        <w:t>和平县农村宅基地审批和住房建设管理实施细则</w:t>
      </w:r>
      <w:r>
        <w:rPr>
          <w:rFonts w:hint="eastAsia" w:ascii="方正仿宋_GBK" w:hAnsi="方正仿宋_GBK" w:eastAsia="方正仿宋_GBK" w:cs="方正仿宋_GBK"/>
          <w:sz w:val="32"/>
          <w:szCs w:val="40"/>
          <w:lang w:val="en-US" w:eastAsia="zh-CN"/>
        </w:rPr>
        <w:t>》是根据《河源市农村村民住房建设管理办法》（河源市人民政府令第</w:t>
      </w:r>
      <w:r>
        <w:rPr>
          <w:rFonts w:hint="eastAsia" w:asciiTheme="minorEastAsia" w:hAnsiTheme="minorEastAsia" w:eastAsiaTheme="minorEastAsia" w:cstheme="minorEastAsia"/>
          <w:sz w:val="32"/>
          <w:szCs w:val="40"/>
          <w:lang w:val="en-US" w:eastAsia="zh-CN"/>
        </w:rPr>
        <w:t>18</w:t>
      </w:r>
      <w:r>
        <w:rPr>
          <w:rFonts w:hint="eastAsia" w:ascii="方正仿宋_GBK" w:hAnsi="方正仿宋_GBK" w:eastAsia="方正仿宋_GBK" w:cs="方正仿宋_GBK"/>
          <w:sz w:val="32"/>
          <w:szCs w:val="40"/>
          <w:lang w:val="en-US" w:eastAsia="zh-CN"/>
        </w:rPr>
        <w:t>号）等有关法律法规，结合我县实际情况，县农业农村局依据部门职责牵头制定的具体审批管理工作指引。《</w:t>
      </w:r>
      <w:r>
        <w:rPr>
          <w:rFonts w:hint="eastAsia" w:ascii="方正仿宋_GBK" w:hAnsi="方正仿宋_GBK" w:eastAsia="方正仿宋_GBK" w:cs="方正仿宋_GBK"/>
          <w:sz w:val="32"/>
          <w:szCs w:val="40"/>
          <w:lang w:eastAsia="zh-CN"/>
        </w:rPr>
        <w:t>和平县农村宅基地审批和住房建设管理实施细则</w:t>
      </w:r>
      <w:r>
        <w:rPr>
          <w:rFonts w:hint="eastAsia" w:ascii="方正仿宋_GBK" w:hAnsi="方正仿宋_GBK" w:eastAsia="方正仿宋_GBK" w:cs="方正仿宋_GBK"/>
          <w:sz w:val="32"/>
          <w:szCs w:val="40"/>
          <w:lang w:val="en-US" w:eastAsia="zh-CN"/>
        </w:rPr>
        <w:t>》未增加法律、法规规定之外的行政权力事项或者减少法定职责；未设定行政许可、行政处罚、行政强制等事项，内容与现行法律、法规、规章及上级规范性文件和政策规定不相抵触。严格按照《广东省行政机关规范性文件管理规定》及本县对行政机关规范性文件管理规定的要求、程序进行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四、主要内容说明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（一）主要内容概述</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sz w:val="32"/>
          <w:szCs w:val="40"/>
          <w:lang w:val="en-US" w:eastAsia="zh-CN"/>
        </w:rPr>
        <w:t>《</w:t>
      </w:r>
      <w:r>
        <w:rPr>
          <w:rFonts w:hint="eastAsia" w:ascii="方正仿宋_GBK" w:hAnsi="方正仿宋_GBK" w:eastAsia="方正仿宋_GBK" w:cs="方正仿宋_GBK"/>
          <w:sz w:val="32"/>
          <w:szCs w:val="40"/>
          <w:lang w:eastAsia="zh-CN"/>
        </w:rPr>
        <w:t>和平县农村宅基地审批和住房建设管理实施细则</w:t>
      </w:r>
      <w:r>
        <w:rPr>
          <w:rFonts w:hint="eastAsia" w:ascii="方正仿宋_GBK" w:hAnsi="方正仿宋_GBK" w:eastAsia="方正仿宋_GBK" w:cs="方正仿宋_GBK"/>
          <w:sz w:val="32"/>
          <w:szCs w:val="40"/>
          <w:lang w:val="en-US" w:eastAsia="zh-CN"/>
        </w:rPr>
        <w:t>》的出台是进一步规范我县农村宅基地审批管理工作，</w:t>
      </w:r>
      <w:r>
        <w:rPr>
          <w:rFonts w:hint="eastAsia" w:ascii="方正仿宋_GBK" w:hAnsi="方正仿宋_GBK" w:eastAsia="方正仿宋_GBK" w:cs="方正仿宋_GBK"/>
          <w:b w:val="0"/>
          <w:bCs w:val="0"/>
          <w:color w:val="auto"/>
          <w:sz w:val="32"/>
          <w:szCs w:val="32"/>
          <w:lang w:val="en-US" w:eastAsia="zh-CN"/>
        </w:rPr>
        <w:t>严格落实土地用途管理，严格落实“一户一宅”的法律规定，指导乡镇人民政府依法依规实施农村宅基地审批管理工作。乡镇人民政府要承担属地责任，充实力量、健全机构，切实承担起宅基地审批和管理职责，</w:t>
      </w:r>
      <w:r>
        <w:rPr>
          <w:rFonts w:hint="eastAsia" w:ascii="方正仿宋_GBK" w:hAnsi="方正仿宋_GBK" w:eastAsia="方正仿宋_GBK" w:cs="方正仿宋_GBK"/>
          <w:b w:val="0"/>
          <w:bCs w:val="0"/>
          <w:color w:val="auto"/>
          <w:sz w:val="32"/>
          <w:szCs w:val="32"/>
          <w:highlight w:val="none"/>
          <w:lang w:val="en-US" w:eastAsia="zh-CN"/>
        </w:rPr>
        <w:t>依法依规履行职责，</w:t>
      </w:r>
      <w:r>
        <w:rPr>
          <w:rFonts w:hint="eastAsia" w:ascii="方正仿宋_GBK" w:hAnsi="方正仿宋_GBK" w:eastAsia="方正仿宋_GBK" w:cs="方正仿宋_GBK"/>
          <w:b w:val="0"/>
          <w:bCs w:val="0"/>
          <w:color w:val="auto"/>
          <w:sz w:val="32"/>
          <w:szCs w:val="32"/>
          <w:lang w:val="en-US" w:eastAsia="zh-CN"/>
        </w:rPr>
        <w:t>确保宅基地分配使用公开、公平、公正。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（二）文件拟确立的主要制定和措施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w:t>
      </w:r>
      <w:r>
        <w:rPr>
          <w:rFonts w:hint="eastAsia" w:ascii="方正仿宋_GBK" w:hAnsi="方正仿宋_GBK" w:eastAsia="方正仿宋_GBK" w:cs="方正仿宋_GBK"/>
          <w:sz w:val="32"/>
          <w:szCs w:val="40"/>
          <w:lang w:eastAsia="zh-CN"/>
        </w:rPr>
        <w:t>和平县农村宅基地审批和住房建设管理实施细则</w:t>
      </w:r>
      <w:r>
        <w:rPr>
          <w:rFonts w:hint="eastAsia" w:ascii="方正仿宋_GBK" w:hAnsi="方正仿宋_GBK" w:eastAsia="方正仿宋_GBK" w:cs="方正仿宋_GBK"/>
          <w:sz w:val="32"/>
          <w:szCs w:val="40"/>
          <w:lang w:val="en-US" w:eastAsia="zh-CN"/>
        </w:rPr>
        <w:t>》根据《河源市农村村民住房建设管理办法》（河源市人民政府令第</w:t>
      </w:r>
      <w:r>
        <w:rPr>
          <w:rFonts w:hint="eastAsia" w:asciiTheme="minorEastAsia" w:hAnsiTheme="minorEastAsia" w:eastAsiaTheme="minorEastAsia" w:cstheme="minorEastAsia"/>
          <w:sz w:val="32"/>
          <w:szCs w:val="40"/>
          <w:lang w:val="en-US" w:eastAsia="zh-CN"/>
        </w:rPr>
        <w:t>18</w:t>
      </w:r>
      <w:r>
        <w:rPr>
          <w:rFonts w:hint="eastAsia" w:ascii="方正仿宋_GBK" w:hAnsi="方正仿宋_GBK" w:eastAsia="方正仿宋_GBK" w:cs="方正仿宋_GBK"/>
          <w:sz w:val="32"/>
          <w:szCs w:val="40"/>
          <w:lang w:val="en-US" w:eastAsia="zh-CN"/>
        </w:rPr>
        <w:t>号）等有关法律法规规定，对我县农村宅基地审批管理工作作出具体的规范性规定。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（三）其他需要说明的情况</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方正仿宋_GBK" w:hAnsi="方正仿宋_GBK" w:eastAsia="方正仿宋_GBK" w:cs="方正仿宋_GBK"/>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和平县农业农村局</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40"/>
          <w:lang w:val="en-US" w:eastAsia="zh-CN"/>
        </w:rPr>
      </w:pPr>
      <w:r>
        <w:rPr>
          <w:rFonts w:hint="eastAsia" w:asciiTheme="minorEastAsia" w:hAnsiTheme="minorEastAsia" w:eastAsiaTheme="minorEastAsia" w:cstheme="minorEastAsia"/>
          <w:sz w:val="32"/>
          <w:szCs w:val="40"/>
          <w:lang w:val="en-US" w:eastAsia="zh-CN"/>
        </w:rPr>
        <w:t>202</w:t>
      </w:r>
      <w:r>
        <w:rPr>
          <w:rFonts w:hint="eastAsia" w:asciiTheme="minorEastAsia" w:hAnsiTheme="minorEastAsia" w:cstheme="minorEastAsia"/>
          <w:sz w:val="32"/>
          <w:szCs w:val="40"/>
          <w:lang w:val="en-US" w:eastAsia="zh-CN"/>
        </w:rPr>
        <w:t>3</w:t>
      </w:r>
      <w:r>
        <w:rPr>
          <w:rFonts w:hint="eastAsia" w:ascii="方正仿宋_GBK" w:hAnsi="方正仿宋_GBK" w:eastAsia="方正仿宋_GBK" w:cs="方正仿宋_GBK"/>
          <w:sz w:val="32"/>
          <w:szCs w:val="40"/>
          <w:lang w:val="en-US" w:eastAsia="zh-CN"/>
        </w:rPr>
        <w:t>年</w:t>
      </w:r>
      <w:r>
        <w:rPr>
          <w:rFonts w:hint="eastAsia" w:asciiTheme="minorEastAsia" w:hAnsiTheme="minorEastAsia" w:cstheme="minorEastAsia"/>
          <w:sz w:val="32"/>
          <w:szCs w:val="40"/>
          <w:lang w:val="en-US" w:eastAsia="zh-CN"/>
        </w:rPr>
        <w:t>8</w:t>
      </w:r>
      <w:r>
        <w:rPr>
          <w:rFonts w:hint="eastAsia" w:ascii="方正仿宋_GBK" w:hAnsi="方正仿宋_GBK" w:eastAsia="方正仿宋_GBK" w:cs="方正仿宋_GBK"/>
          <w:sz w:val="32"/>
          <w:szCs w:val="40"/>
          <w:lang w:val="en-US" w:eastAsia="zh-CN"/>
        </w:rPr>
        <w:t>月17</w:t>
      </w:r>
      <w:bookmarkStart w:id="0" w:name="_GoBack"/>
      <w:bookmarkEnd w:id="0"/>
      <w:r>
        <w:rPr>
          <w:rFonts w:hint="eastAsia" w:ascii="方正仿宋_GBK" w:hAnsi="方正仿宋_GBK" w:eastAsia="方正仿宋_GBK" w:cs="方正仿宋_GBK"/>
          <w:sz w:val="32"/>
          <w:szCs w:val="40"/>
          <w:lang w:val="en-US" w:eastAsia="zh-CN"/>
        </w:rPr>
        <w:t>日</w:t>
      </w:r>
    </w:p>
    <w:p>
      <w:pPr>
        <w:rPr>
          <w:rFonts w:hint="eastAsia" w:ascii="仿宋" w:hAnsi="仿宋" w:eastAsia="仿宋" w:cs="仿宋"/>
          <w:sz w:val="32"/>
          <w:szCs w:val="40"/>
          <w:lang w:val="en-US" w:eastAsia="zh-CN"/>
        </w:rPr>
      </w:pPr>
    </w:p>
    <w:p>
      <w:pPr>
        <w:rPr>
          <w:rFonts w:hint="default" w:ascii="仿宋" w:hAnsi="仿宋" w:eastAsia="仿宋" w:cs="仿宋"/>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xY2Q2ZjhmNjNhMDEwNTMzZTEwNjhkODFiOGE0OTQifQ=="/>
  </w:docVars>
  <w:rsids>
    <w:rsidRoot w:val="00000000"/>
    <w:rsid w:val="014D6F9E"/>
    <w:rsid w:val="0F96724C"/>
    <w:rsid w:val="1A12583D"/>
    <w:rsid w:val="1DBB1753"/>
    <w:rsid w:val="291E5AE2"/>
    <w:rsid w:val="2BB46B5F"/>
    <w:rsid w:val="2BFC08BE"/>
    <w:rsid w:val="2E5F622F"/>
    <w:rsid w:val="3A354FBB"/>
    <w:rsid w:val="3D217606"/>
    <w:rsid w:val="4C795645"/>
    <w:rsid w:val="5D1763F8"/>
    <w:rsid w:val="623F7F7F"/>
    <w:rsid w:val="63684E6E"/>
    <w:rsid w:val="6A972585"/>
    <w:rsid w:val="74146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陈桢干</cp:lastModifiedBy>
  <cp:lastPrinted>2023-08-28T03:44:00Z</cp:lastPrinted>
  <dcterms:modified xsi:type="dcterms:W3CDTF">2023-12-28T09:23:28Z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5A51170E71C14BAB82FBF8E5741BB5C0</vt:lpwstr>
  </property>
</Properties>
</file>