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hAnsi="方正小标宋简体" w:eastAsia="方正小标宋简体"/>
          <w:b/>
          <w:color w:val="FF0000"/>
          <w:sz w:val="56"/>
          <w:szCs w:val="56"/>
        </w:rPr>
      </w:pPr>
      <w:r>
        <w:rPr>
          <w:rFonts w:ascii="方正小标宋简体" w:hAnsi="方正小标宋简体" w:eastAsia="方正小标宋简体"/>
          <w:b/>
          <w:color w:val="FF0000"/>
          <w:sz w:val="56"/>
          <w:szCs w:val="56"/>
        </w:rPr>
        <w:t>和平县</w:t>
      </w:r>
      <w:r>
        <w:rPr>
          <w:rFonts w:hint="eastAsia" w:ascii="方正小标宋简体" w:hAnsi="方正小标宋简体" w:eastAsia="方正小标宋简体"/>
          <w:b/>
          <w:color w:val="FF0000"/>
          <w:sz w:val="56"/>
          <w:szCs w:val="56"/>
        </w:rPr>
        <w:t>科技创新服务中心工作</w:t>
      </w:r>
    </w:p>
    <w:p>
      <w:pPr>
        <w:spacing w:line="240" w:lineRule="auto"/>
        <w:jc w:val="center"/>
        <w:rPr>
          <w:rFonts w:ascii="方正小标宋简体" w:hAnsi="方正小标宋简体" w:eastAsia="方正小标宋简体"/>
          <w:b/>
          <w:color w:val="FF0000"/>
          <w:sz w:val="56"/>
          <w:szCs w:val="56"/>
        </w:rPr>
      </w:pPr>
      <w:r>
        <w:rPr>
          <w:rFonts w:ascii="方正小标宋简体" w:hAnsi="方正小标宋简体" w:eastAsia="方正小标宋简体"/>
          <w:b/>
          <w:color w:val="FF0000"/>
          <w:sz w:val="84"/>
          <w:szCs w:val="84"/>
        </w:rPr>
        <w:t>简</w:t>
      </w:r>
      <w:r>
        <w:rPr>
          <w:rFonts w:hint="eastAsia" w:ascii="方正小标宋简体" w:hAnsi="方正小标宋简体" w:eastAsia="方正小标宋简体"/>
          <w:b/>
          <w:color w:val="FF0000"/>
          <w:sz w:val="84"/>
          <w:szCs w:val="84"/>
        </w:rPr>
        <w:t xml:space="preserve">  </w:t>
      </w:r>
      <w:r>
        <w:rPr>
          <w:rFonts w:ascii="方正小标宋简体" w:hAnsi="方正小标宋简体" w:eastAsia="方正小标宋简体"/>
          <w:b/>
          <w:color w:val="FF0000"/>
          <w:sz w:val="84"/>
          <w:szCs w:val="84"/>
        </w:rPr>
        <w:t>报</w:t>
      </w:r>
    </w:p>
    <w:p>
      <w:pPr>
        <w:spacing w:line="700" w:lineRule="exact"/>
        <w:jc w:val="center"/>
        <w:rPr>
          <w:rFonts w:hint="eastAsia" w:ascii="仿宋_GB2312" w:hAnsi="方正小标宋简体" w:eastAsia="仿宋_GB2312"/>
          <w:b/>
          <w:sz w:val="44"/>
          <w:szCs w:val="44"/>
        </w:rPr>
      </w:pPr>
      <w:r>
        <w:rPr>
          <w:rFonts w:hint="eastAsia" w:ascii="仿宋_GB2312" w:hAnsi="方正小标宋简体" w:eastAsia="仿宋_GB2312"/>
          <w:b/>
          <w:sz w:val="44"/>
          <w:szCs w:val="44"/>
        </w:rPr>
        <w:t>（</w:t>
      </w:r>
      <w:r>
        <w:rPr>
          <w:rFonts w:hint="eastAsia" w:ascii="仿宋" w:hAnsi="仿宋" w:eastAsia="仿宋" w:cs="仿宋"/>
          <w:b/>
          <w:sz w:val="44"/>
          <w:szCs w:val="44"/>
        </w:rPr>
        <w:t>第</w:t>
      </w:r>
      <w:r>
        <w:rPr>
          <w:rFonts w:hint="eastAsia" w:ascii="仿宋" w:hAnsi="仿宋" w:eastAsia="仿宋" w:cs="仿宋"/>
          <w:b/>
          <w:sz w:val="44"/>
          <w:szCs w:val="44"/>
          <w:lang w:val="en-US" w:eastAsia="zh-CN"/>
        </w:rPr>
        <w:t>67</w:t>
      </w:r>
      <w:bookmarkStart w:id="0" w:name="_GoBack"/>
      <w:bookmarkEnd w:id="0"/>
      <w:r>
        <w:rPr>
          <w:rFonts w:hint="eastAsia" w:ascii="仿宋" w:hAnsi="仿宋" w:eastAsia="仿宋" w:cs="仿宋"/>
          <w:b/>
          <w:sz w:val="44"/>
          <w:szCs w:val="44"/>
        </w:rPr>
        <w:t>期</w:t>
      </w:r>
      <w:r>
        <w:rPr>
          <w:rFonts w:hint="eastAsia" w:ascii="仿宋_GB2312" w:hAnsi="方正小标宋简体" w:eastAsia="仿宋_GB2312"/>
          <w:b/>
          <w:sz w:val="44"/>
          <w:szCs w:val="44"/>
        </w:rPr>
        <w:t>）</w:t>
      </w:r>
    </w:p>
    <w:p>
      <w:pPr>
        <w:spacing w:line="700" w:lineRule="exact"/>
        <w:jc w:val="both"/>
        <w:rPr>
          <w:rFonts w:ascii="仿宋_GB2312" w:hAnsi="方正小标宋简体" w:eastAsia="仿宋_GB2312"/>
          <w:sz w:val="32"/>
          <w:szCs w:val="32"/>
        </w:rPr>
      </w:pPr>
      <w:r>
        <w:rPr>
          <w:rFonts w:hint="eastAsia" w:ascii="仿宋_GB2312" w:hAnsi="方正小标宋简体" w:eastAsia="仿宋_GB2312"/>
          <w:sz w:val="32"/>
          <w:szCs w:val="32"/>
        </w:rPr>
        <w:t>县科创</w:t>
      </w:r>
      <w:r>
        <w:rPr>
          <w:rFonts w:hint="eastAsia" w:ascii="仿宋_GB2312" w:hAnsi="方正小标宋简体" w:eastAsia="仿宋_GB2312"/>
          <w:sz w:val="32"/>
          <w:szCs w:val="32"/>
          <w:lang w:val="en-US" w:eastAsia="zh-CN"/>
        </w:rPr>
        <w:t>中心办公室</w:t>
      </w:r>
      <w:r>
        <w:rPr>
          <w:rFonts w:hint="eastAsia" w:ascii="仿宋_GB2312" w:hAnsi="方正小标宋简体" w:eastAsia="仿宋_GB2312"/>
          <w:sz w:val="32"/>
          <w:szCs w:val="32"/>
          <w:lang w:eastAsia="zh-CN"/>
        </w:rPr>
        <w:t>编</w:t>
      </w:r>
      <w:r>
        <w:rPr>
          <w:rFonts w:hint="eastAsia" w:ascii="仿宋_GB2312" w:hAnsi="方正小标宋简体" w:eastAsia="仿宋_GB2312"/>
          <w:sz w:val="32"/>
          <w:szCs w:val="32"/>
        </w:rPr>
        <w:t xml:space="preserve">    </w:t>
      </w:r>
      <w:r>
        <w:rPr>
          <w:rFonts w:hint="eastAsia" w:ascii="仿宋_GB2312" w:hAnsi="方正小标宋简体" w:eastAsia="仿宋_GB2312"/>
          <w:sz w:val="32"/>
          <w:szCs w:val="32"/>
          <w:lang w:val="en-US" w:eastAsia="zh-CN"/>
        </w:rPr>
        <w:t xml:space="preserve">              </w:t>
      </w:r>
      <w:r>
        <w:rPr>
          <w:rFonts w:hint="eastAsia" w:ascii="仿宋_GB2312" w:hAnsi="方正小标宋简体" w:eastAsia="仿宋_GB2312"/>
          <w:sz w:val="32"/>
          <w:szCs w:val="32"/>
        </w:rPr>
        <w:t xml:space="preserve">  202</w:t>
      </w:r>
      <w:r>
        <w:rPr>
          <w:rFonts w:hint="eastAsia" w:ascii="仿宋_GB2312" w:hAnsi="方正小标宋简体" w:eastAsia="仿宋_GB2312"/>
          <w:sz w:val="32"/>
          <w:szCs w:val="32"/>
          <w:lang w:val="en-US" w:eastAsia="zh-CN"/>
        </w:rPr>
        <w:t>3</w:t>
      </w:r>
      <w:r>
        <w:rPr>
          <w:rFonts w:hint="eastAsia" w:ascii="仿宋_GB2312" w:hAnsi="方正小标宋简体" w:eastAsia="仿宋_GB2312"/>
          <w:sz w:val="32"/>
          <w:szCs w:val="32"/>
        </w:rPr>
        <w:t>年</w:t>
      </w:r>
      <w:r>
        <w:rPr>
          <w:rFonts w:hint="eastAsia" w:ascii="仿宋_GB2312" w:hAnsi="方正小标宋简体" w:eastAsia="仿宋_GB2312"/>
          <w:sz w:val="32"/>
          <w:szCs w:val="32"/>
          <w:lang w:val="en-US" w:eastAsia="zh-CN"/>
        </w:rPr>
        <w:t>11</w:t>
      </w:r>
      <w:r>
        <w:rPr>
          <w:rFonts w:hint="eastAsia" w:ascii="仿宋_GB2312" w:hAnsi="方正小标宋简体" w:eastAsia="仿宋_GB2312"/>
          <w:sz w:val="32"/>
          <w:szCs w:val="32"/>
        </w:rPr>
        <w:t>月</w:t>
      </w:r>
      <w:r>
        <w:rPr>
          <w:rFonts w:hint="eastAsia" w:ascii="仿宋_GB2312" w:hAnsi="方正小标宋简体" w:eastAsia="仿宋_GB2312"/>
          <w:sz w:val="32"/>
          <w:szCs w:val="32"/>
          <w:lang w:val="en-US" w:eastAsia="zh-CN"/>
        </w:rPr>
        <w:t>8</w:t>
      </w:r>
      <w:r>
        <w:rPr>
          <w:rFonts w:hint="eastAsia" w:ascii="仿宋_GB2312" w:hAnsi="方正小标宋简体" w:eastAsia="仿宋_GB2312"/>
          <w:sz w:val="32"/>
          <w:szCs w:val="32"/>
        </w:rPr>
        <w:t>日</w:t>
      </w:r>
    </w:p>
    <w:p>
      <w:pPr>
        <w:spacing w:line="560" w:lineRule="exact"/>
        <w:jc w:val="center"/>
        <w:rPr>
          <w:rFonts w:ascii="仿宋_GB2312" w:hAnsi="方正小标宋简体" w:eastAsia="仿宋_GB2312"/>
          <w:sz w:val="32"/>
          <w:szCs w:val="32"/>
        </w:rPr>
      </w:pPr>
      <w:r>
        <w:rPr>
          <w:rFonts w:ascii="仿宋_GB2312" w:hAnsi="方正小标宋简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25400</wp:posOffset>
                </wp:positionV>
                <wp:extent cx="5552440" cy="0"/>
                <wp:effectExtent l="0" t="19050" r="10160" b="19050"/>
                <wp:wrapNone/>
                <wp:docPr id="1" name="直接箭头连接符 1"/>
                <wp:cNvGraphicFramePr/>
                <a:graphic xmlns:a="http://schemas.openxmlformats.org/drawingml/2006/main">
                  <a:graphicData uri="http://schemas.microsoft.com/office/word/2010/wordprocessingShape">
                    <wps:wsp>
                      <wps:cNvCnPr/>
                      <wps:spPr>
                        <a:xfrm>
                          <a:off x="0" y="0"/>
                          <a:ext cx="55524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pt;margin-top:2pt;height:0pt;width:437.2pt;z-index:251659264;mso-width-relative:page;mso-height-relative:page;" filled="f" stroked="t" coordsize="21600,21600" o:gfxdata="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sao53VAAAABgEAAA8AAAAAAAAAAQAgAAAAIgAAAGRycy9kb3ducmV2&#10;LnhtbFBLAQIUABQAAAAIAIdO4kCA4srf/wEAAO0DAAAOAAAAAAAAAAEAIAAAACQBAABkcnMvZTJv&#10;RG9jLnhtbFBLBQYAAAAABgAGAFkBAACVBQ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黑体" w:hAnsi="黑体" w:eastAsia="黑体" w:cs="黑体"/>
          <w:bCs/>
          <w:sz w:val="44"/>
          <w:szCs w:val="44"/>
          <w:lang w:eastAsia="zh-CN"/>
        </w:rPr>
      </w:pPr>
      <w:r>
        <w:rPr>
          <w:rFonts w:hint="eastAsia" w:ascii="黑体" w:hAnsi="黑体" w:eastAsia="黑体" w:cs="黑体"/>
          <w:bCs/>
          <w:sz w:val="44"/>
          <w:szCs w:val="44"/>
          <w:lang w:eastAsia="zh-CN"/>
        </w:rPr>
        <w:t>给</w:t>
      </w:r>
      <w:r>
        <w:rPr>
          <w:rFonts w:hint="eastAsia" w:ascii="黑体" w:hAnsi="黑体" w:eastAsia="黑体" w:cs="黑体"/>
          <w:bCs/>
          <w:sz w:val="44"/>
          <w:szCs w:val="44"/>
          <w:lang w:val="en-US" w:eastAsia="zh-CN"/>
        </w:rPr>
        <w:t>电商</w:t>
      </w:r>
      <w:r>
        <w:rPr>
          <w:rFonts w:hint="eastAsia" w:ascii="黑体" w:hAnsi="黑体" w:eastAsia="黑体" w:cs="黑体"/>
          <w:bCs/>
          <w:sz w:val="44"/>
          <w:szCs w:val="44"/>
          <w:lang w:eastAsia="zh-CN"/>
        </w:rPr>
        <w:t>人才“充电”，为</w:t>
      </w:r>
      <w:r>
        <w:rPr>
          <w:rFonts w:hint="eastAsia" w:ascii="黑体" w:hAnsi="黑体" w:eastAsia="黑体" w:cs="黑体"/>
          <w:bCs/>
          <w:sz w:val="44"/>
          <w:szCs w:val="44"/>
          <w:lang w:val="en-US" w:eastAsia="zh-CN"/>
        </w:rPr>
        <w:t>乡村振兴</w:t>
      </w:r>
      <w:r>
        <w:rPr>
          <w:rFonts w:hint="eastAsia" w:ascii="黑体" w:hAnsi="黑体" w:eastAsia="黑体" w:cs="黑体"/>
          <w:bCs/>
          <w:sz w:val="44"/>
          <w:szCs w:val="44"/>
          <w:lang w:eastAsia="zh-CN"/>
        </w:rPr>
        <w:t>“赋能”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为深入实施乡村振兴战略，落实“百校联百镇兴千村”行动，充分发挥高校人才、技术服务作用，11月7日县科创中心联合惠州学院举办2023年和平县电子商务人才培训班，全县有各镇电商企业负责人、电商从业者、电商爱好者等60多人参加，为我县农副产品销售及产业发展“赋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drawing>
          <wp:inline distT="0" distB="0" distL="114300" distR="114300">
            <wp:extent cx="5643245" cy="3139440"/>
            <wp:effectExtent l="0" t="0" r="14605" b="381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rcRect l="6405"/>
                    <a:stretch>
                      <a:fillRect/>
                    </a:stretch>
                  </pic:blipFill>
                  <pic:spPr>
                    <a:xfrm>
                      <a:off x="0" y="0"/>
                      <a:ext cx="5643245" cy="31394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次培训班借助惠州学院在人才、信息、资源等方面优势，由惠城区信息协会执行会长邓铭钦同志为学员带来一场别开生面的讲座。作为一名深耕电子商务和创新创业研究的专家，邓会长用丰富的专业理论水平和实践经验，从民族品牌文化定位与电商架构、组建直播团队、搭建有吸引力农产品直播间、整场直播脚本策划、单品脚本策划、直播平台规则及避坑技巧等七方面展开介绍新媒体以及当前电商的发展前景，并结合实际，多层次多维度去讲解互联网大数据，畅通信息渠道，促进供需有效对接等便捷高效优势以及网上开店、网上购物等许多新知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drawing>
          <wp:inline distT="0" distB="0" distL="114300" distR="114300">
            <wp:extent cx="5614670" cy="2755900"/>
            <wp:effectExtent l="0" t="0" r="0" b="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rcRect t="12729"/>
                    <a:stretch>
                      <a:fillRect/>
                    </a:stretch>
                  </pic:blipFill>
                  <pic:spPr>
                    <a:xfrm>
                      <a:off x="0" y="0"/>
                      <a:ext cx="5614670" cy="27559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参训学员在培训课程结束后纷纷表示，对本次电商人才培训活动期待已久，也希望通过本次活动为他们开辟视野、拓宽思路。对此，中心主任陈丽莉同志表示，希望在座的各位学员能够在本次培训班中提升对新媒体的了解和应用水平，确保学有所获、学以致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drawing>
          <wp:inline distT="0" distB="0" distL="114300" distR="114300">
            <wp:extent cx="5720080" cy="3350895"/>
            <wp:effectExtent l="0" t="0" r="0" b="0"/>
            <wp:docPr id="6" name="图片 6"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
                    <pic:cNvPicPr>
                      <a:picLocks noChangeAspect="1"/>
                    </pic:cNvPicPr>
                  </pic:nvPicPr>
                  <pic:blipFill>
                    <a:blip r:embed="rId9"/>
                    <a:srcRect t="20299" r="-2039"/>
                    <a:stretch>
                      <a:fillRect/>
                    </a:stretch>
                  </pic:blipFill>
                  <pic:spPr>
                    <a:xfrm>
                      <a:off x="0" y="0"/>
                      <a:ext cx="5720080" cy="3350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下一步，我中心将继续深化电商人才培训活动，结合当前新媒体融合发展的新业态、新模式，持续开展新媒体电商培训，进一步推动我县电子商务发展，助力本地农特产品的销售和推广，拓宽乡村致富创业的渠道。</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r>
        <w:rPr>
          <w:rFonts w:hint="default" w:ascii="仿宋" w:hAnsi="仿宋" w:eastAsia="仿宋" w:cs="仿宋"/>
          <w:bCs/>
          <w:sz w:val="32"/>
          <w:szCs w:val="32"/>
          <w:lang w:val="en-US" w:eastAsia="zh-CN"/>
        </w:rPr>
        <w:drawing>
          <wp:inline distT="0" distB="0" distL="114300" distR="114300">
            <wp:extent cx="5720080" cy="2578735"/>
            <wp:effectExtent l="0" t="0" r="13970" b="1206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10"/>
                    <a:srcRect l="10501" t="14502" r="11422" b="3358"/>
                    <a:stretch>
                      <a:fillRect/>
                    </a:stretch>
                  </pic:blipFill>
                  <pic:spPr>
                    <a:xfrm>
                      <a:off x="0" y="0"/>
                      <a:ext cx="5720080" cy="2578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Cs/>
          <w:sz w:val="32"/>
          <w:szCs w:val="32"/>
          <w:lang w:val="en-US" w:eastAsia="zh-CN"/>
        </w:rPr>
      </w:pPr>
    </w:p>
    <w:p>
      <w:pPr>
        <w:pBdr>
          <w:top w:val="single" w:color="auto" w:sz="4" w:space="0"/>
          <w:bottom w:val="single" w:color="auto" w:sz="4" w:space="0"/>
        </w:pBdr>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抄送：班子成员，各股室。</w:t>
      </w:r>
    </w:p>
    <w:p>
      <w:pPr>
        <w:spacing w:line="560" w:lineRule="exact"/>
        <w:jc w:val="right"/>
      </w:pPr>
      <w:r>
        <w:rPr>
          <w:rFonts w:hint="eastAsia" w:ascii="仿宋_GB2312" w:hAnsi="仿宋_GB2312" w:eastAsia="仿宋_GB2312" w:cs="仿宋_GB2312"/>
          <w:bCs/>
          <w:sz w:val="32"/>
          <w:szCs w:val="32"/>
        </w:rPr>
        <w:t>（共印</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份）</w:t>
      </w:r>
    </w:p>
    <w:sectPr>
      <w:footerReference r:id="rId5" w:type="default"/>
      <w:pgSz w:w="11906" w:h="16838"/>
      <w:pgMar w:top="1984" w:right="1474" w:bottom="1871" w:left="1588" w:header="851" w:footer="45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4584E2-7E53-48B1-9FF2-131BA4BFE6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FAE6D8F7-D994-4FEB-AF79-551B7AF1B898}"/>
  </w:font>
  <w:font w:name="仿宋_GB2312">
    <w:panose1 w:val="02010609030101010101"/>
    <w:charset w:val="86"/>
    <w:family w:val="modern"/>
    <w:pitch w:val="default"/>
    <w:sig w:usb0="00000001" w:usb1="080E0000" w:usb2="00000000" w:usb3="00000000" w:csb0="00040000" w:csb1="00000000"/>
    <w:embedRegular r:id="rId3" w:fontKey="{6E3663A7-4930-4125-9860-3B3DCDBD882F}"/>
  </w:font>
  <w:font w:name="仿宋">
    <w:panose1 w:val="02010609060101010101"/>
    <w:charset w:val="86"/>
    <w:family w:val="auto"/>
    <w:pitch w:val="default"/>
    <w:sig w:usb0="800002BF" w:usb1="38CF7CFA" w:usb2="00000016" w:usb3="00000000" w:csb0="00040001" w:csb1="00000000"/>
    <w:embedRegular r:id="rId4" w:fontKey="{AB7A0626-E31F-47B1-91D0-8E104280FB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65611"/>
    </w:sdtPr>
    <w:sdtContent>
      <w:p>
        <w:pPr>
          <w:pStyle w:val="2"/>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RmNzI4NzExYWRiNGE3NDJmZDk2MmIxMDI0NmMifQ=="/>
    <w:docVar w:name="KSO_WPS_MARK_KEY" w:val="36f8cd8e-3e0b-426e-bb35-06b343d751a5"/>
  </w:docVars>
  <w:rsids>
    <w:rsidRoot w:val="19D84212"/>
    <w:rsid w:val="00027EEE"/>
    <w:rsid w:val="00071E20"/>
    <w:rsid w:val="00135332"/>
    <w:rsid w:val="002A2F90"/>
    <w:rsid w:val="00385EA3"/>
    <w:rsid w:val="00630043"/>
    <w:rsid w:val="007A60FC"/>
    <w:rsid w:val="00837FE5"/>
    <w:rsid w:val="008725CB"/>
    <w:rsid w:val="008F196E"/>
    <w:rsid w:val="00946E90"/>
    <w:rsid w:val="00C0729B"/>
    <w:rsid w:val="00D9704D"/>
    <w:rsid w:val="00DD2219"/>
    <w:rsid w:val="00E935CB"/>
    <w:rsid w:val="00F63BB8"/>
    <w:rsid w:val="030C2529"/>
    <w:rsid w:val="031A016F"/>
    <w:rsid w:val="046E4A96"/>
    <w:rsid w:val="0705375B"/>
    <w:rsid w:val="084E676F"/>
    <w:rsid w:val="0DF86978"/>
    <w:rsid w:val="11C83D8E"/>
    <w:rsid w:val="17544463"/>
    <w:rsid w:val="17593574"/>
    <w:rsid w:val="19D84212"/>
    <w:rsid w:val="1B537A91"/>
    <w:rsid w:val="1C866DCA"/>
    <w:rsid w:val="1C9D4167"/>
    <w:rsid w:val="1F2C4F29"/>
    <w:rsid w:val="20426FDD"/>
    <w:rsid w:val="24CE0B6E"/>
    <w:rsid w:val="256535EF"/>
    <w:rsid w:val="26B17A98"/>
    <w:rsid w:val="294128C2"/>
    <w:rsid w:val="2A8A7FDA"/>
    <w:rsid w:val="2D834C7C"/>
    <w:rsid w:val="2EC540EE"/>
    <w:rsid w:val="30240057"/>
    <w:rsid w:val="31AC3A5C"/>
    <w:rsid w:val="32802A8C"/>
    <w:rsid w:val="3B64426E"/>
    <w:rsid w:val="3C7F7A7F"/>
    <w:rsid w:val="3DEC2B3F"/>
    <w:rsid w:val="3E5C591E"/>
    <w:rsid w:val="3E731315"/>
    <w:rsid w:val="40D2540F"/>
    <w:rsid w:val="44604841"/>
    <w:rsid w:val="49FF33C6"/>
    <w:rsid w:val="536C0627"/>
    <w:rsid w:val="53790D33"/>
    <w:rsid w:val="54BC6C9B"/>
    <w:rsid w:val="567720DE"/>
    <w:rsid w:val="599B41EE"/>
    <w:rsid w:val="59B53668"/>
    <w:rsid w:val="59F7548F"/>
    <w:rsid w:val="5A885BCC"/>
    <w:rsid w:val="5B5638D3"/>
    <w:rsid w:val="608E03CE"/>
    <w:rsid w:val="62567DFC"/>
    <w:rsid w:val="64166DF9"/>
    <w:rsid w:val="68720953"/>
    <w:rsid w:val="68EE7AAE"/>
    <w:rsid w:val="693F42D5"/>
    <w:rsid w:val="6D56295D"/>
    <w:rsid w:val="6D7411A2"/>
    <w:rsid w:val="6EA67330"/>
    <w:rsid w:val="6EE355AA"/>
    <w:rsid w:val="6F417C86"/>
    <w:rsid w:val="71C05B02"/>
    <w:rsid w:val="73021BD4"/>
    <w:rsid w:val="794727FC"/>
    <w:rsid w:val="79ED6AD7"/>
    <w:rsid w:val="7AE5018B"/>
    <w:rsid w:val="7B971192"/>
    <w:rsid w:val="7D047DBD"/>
    <w:rsid w:val="7D5F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634</Words>
  <Characters>644</Characters>
  <Lines>2</Lines>
  <Paragraphs>1</Paragraphs>
  <TotalTime>1398</TotalTime>
  <ScaleCrop>false</ScaleCrop>
  <LinksUpToDate>false</LinksUpToDate>
  <CharactersWithSpaces>666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2020-07-14T02:54:00Z</dcterms:created>
  <dc:creator>Z</dc:creator>
  <cp:lastModifiedBy>kc</cp:lastModifiedBy>
  <cp:lastPrinted>2022-03-21T01:51:00Z</cp:lastPrinted>
  <dcterms:modified xsi:type="dcterms:W3CDTF">2023-12-22T01:50:40Z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BCC26C5FFD1B4AAB9E7771D1B4432036</vt:lpwstr>
  </property>
</Properties>
</file>