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left="0" w:right="0" w:rightChars="0" w:firstLine="0"/>
        <w:jc w:val="left"/>
        <w:textAlignment w:val="auto"/>
        <w:outlineLvl w:val="9"/>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和平县20</w:t>
      </w:r>
      <w:bookmarkStart w:id="0" w:name="_GoBack"/>
      <w:bookmarkEnd w:id="0"/>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23年度第九批次城镇建设用地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800" w:lineRule="exact"/>
        <w:ind w:left="0" w:leftChars="0" w:right="0" w:rightChars="0" w:firstLine="0" w:firstLineChars="0"/>
        <w:jc w:val="center"/>
        <w:textAlignment w:val="auto"/>
        <w:outlineLvl w:val="9"/>
        <w:rPr>
          <w:rFonts w:hint="default" w:ascii="Times New Roman" w:hAnsi="Times New Roman" w:eastAsia="方正小标宋简体" w:cs="Times New Roman"/>
          <w:i w:val="0"/>
          <w:caps w:val="0"/>
          <w:color w:val="000000"/>
          <w:spacing w:val="0"/>
          <w:sz w:val="44"/>
          <w:szCs w:val="44"/>
        </w:rPr>
      </w:pPr>
      <w:r>
        <w:rPr>
          <w:rFonts w:hint="default" w:ascii="Times New Roman" w:hAnsi="Times New Roman" w:eastAsia="方正小标宋简体" w:cs="Times New Roman"/>
          <w:i w:val="0"/>
          <w:caps w:val="0"/>
          <w:color w:val="000000"/>
          <w:spacing w:val="0"/>
          <w:kern w:val="0"/>
          <w:sz w:val="44"/>
          <w:szCs w:val="44"/>
          <w:shd w:val="clear" w:color="auto" w:fill="FFFFFF"/>
          <w:lang w:val="en-US" w:eastAsia="zh-CN" w:bidi="ar"/>
        </w:rPr>
        <w:t>被征地农民养老保障方案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依照《中华人民共和国土地管理法》《关于切实做好被征地农民社会保障工作有关问题的通知》（劳社部发〔2007〕14号</w:t>
      </w:r>
      <w:r>
        <w:rPr>
          <w:rFonts w:hint="eastAsia"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广东省人民政府办公厅转发省人力资源社会保障厅关于进一步完善我省被征地农民养老保障工作意见的通知》（粤府办〔2021〕22号）的规定，拟定和平县2023年度第九批次城镇建设用地被征地农民养老保障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一、对和平县2023年度第九批次城镇建设用地涉及的被征地农民实施社会养老保障。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二、征地社保费补贴对象：和平县2023年度第九批次城镇建设用地涉及应参加养老保障的被征地农民户数为</w:t>
      </w:r>
      <w:r>
        <w:rPr>
          <w:rFonts w:hint="eastAsia" w:ascii="Times New Roman" w:hAnsi="Times New Roman" w:eastAsia="仿宋_GB2312" w:cs="Times New Roman"/>
          <w:i w:val="0"/>
          <w:caps w:val="0"/>
          <w:color w:val="000000"/>
          <w:spacing w:val="0"/>
          <w:kern w:val="0"/>
          <w:sz w:val="32"/>
          <w:szCs w:val="32"/>
          <w:highlight w:val="none"/>
          <w:u w:val="single"/>
          <w:shd w:val="clear" w:color="auto" w:fill="FFFFFF"/>
          <w:lang w:val="en-US" w:eastAsia="zh-CN" w:bidi="ar"/>
        </w:rPr>
        <w:t>147</w:t>
      </w:r>
      <w:r>
        <w:rPr>
          <w:rFonts w:hint="default" w:ascii="Times New Roman" w:hAnsi="Times New Roman" w:eastAsia="仿宋_GB2312" w:cs="Times New Roman"/>
          <w:i w:val="0"/>
          <w:caps w:val="0"/>
          <w:color w:val="000000"/>
          <w:spacing w:val="0"/>
          <w:kern w:val="0"/>
          <w:sz w:val="32"/>
          <w:szCs w:val="32"/>
          <w:highlight w:val="none"/>
          <w:u w:val="none"/>
          <w:shd w:val="clear" w:color="auto" w:fill="FFFFFF"/>
          <w:lang w:val="en-US" w:eastAsia="zh-CN" w:bidi="ar"/>
        </w:rPr>
        <w:t>户</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三、征地社保费筹集。征地面积</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28.575</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亩，按每亩征收农用地综合区片地价的18%的比例计提，需计提费用</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25.9747</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92" w:beforeLines="50" w:beforeAutospacing="0" w:afterAutospacing="0" w:line="560" w:lineRule="exact"/>
        <w:ind w:right="0" w:rightChars="0" w:firstLine="6400" w:firstLineChars="2000"/>
        <w:jc w:val="both"/>
        <w:textAlignment w:val="auto"/>
        <w:outlineLvl w:val="9"/>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和平县人社局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eastAsia="仿宋_GB2312"/>
          <w:lang w:eastAsia="zh-CN"/>
        </w:rPr>
      </w:pPr>
      <w:r>
        <w:rPr>
          <w:rFonts w:hint="default" w:ascii="Times New Roman" w:hAnsi="Times New Roman" w:eastAsia="仿宋_GB2312" w:cs="Times New Roman"/>
          <w:i w:val="0"/>
          <w:caps w:val="0"/>
          <w:color w:val="000000"/>
          <w:spacing w:val="0"/>
          <w:kern w:val="0"/>
          <w:sz w:val="32"/>
          <w:szCs w:val="32"/>
          <w:highlight w:val="none"/>
          <w:shd w:val="clear" w:color="auto" w:fill="FFFFFF"/>
          <w:lang w:val="en-US" w:eastAsia="zh-CN" w:bidi="ar"/>
        </w:rPr>
        <w:t xml:space="preserve">                             </w:t>
      </w:r>
      <w:r>
        <w:rPr>
          <w:rFonts w:hint="eastAsia" w:ascii="Times New Roman" w:hAnsi="Times New Roman" w:eastAsia="仿宋_GB2312" w:cs="Times New Roman"/>
          <w:i w:val="0"/>
          <w:caps w:val="0"/>
          <w:color w:val="000000"/>
          <w:spacing w:val="0"/>
          <w:kern w:val="0"/>
          <w:sz w:val="32"/>
          <w:szCs w:val="32"/>
          <w:highlight w:val="none"/>
          <w:shd w:val="clear" w:color="auto"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highlight w:val="none"/>
          <w:shd w:val="clear" w:color="auto" w:fill="FFFFFF"/>
          <w:lang w:val="en-US" w:eastAsia="zh-CN" w:bidi="ar"/>
        </w:rPr>
        <w:t xml:space="preserve"> 年   月   日</w:t>
      </w:r>
    </w:p>
    <w:sectPr>
      <w:headerReference r:id="rId3" w:type="default"/>
      <w:footerReference r:id="rId4" w:type="default"/>
      <w:pgSz w:w="11906" w:h="16838"/>
      <w:pgMar w:top="1984" w:right="1474" w:bottom="1871" w:left="1587" w:header="851" w:footer="992" w:gutter="0"/>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00616AD"/>
    <w:rsid w:val="0006297D"/>
    <w:rsid w:val="00096AE2"/>
    <w:rsid w:val="00181C06"/>
    <w:rsid w:val="00282025"/>
    <w:rsid w:val="003A43D8"/>
    <w:rsid w:val="003F50B0"/>
    <w:rsid w:val="00432DE9"/>
    <w:rsid w:val="00457FBC"/>
    <w:rsid w:val="004D747C"/>
    <w:rsid w:val="00612ECA"/>
    <w:rsid w:val="00723A81"/>
    <w:rsid w:val="008424B6"/>
    <w:rsid w:val="00860B1D"/>
    <w:rsid w:val="008B0668"/>
    <w:rsid w:val="009A6EDF"/>
    <w:rsid w:val="00B7202C"/>
    <w:rsid w:val="00B90431"/>
    <w:rsid w:val="00CF1D3C"/>
    <w:rsid w:val="00D044D4"/>
    <w:rsid w:val="00D4434A"/>
    <w:rsid w:val="00E46521"/>
    <w:rsid w:val="00E64A35"/>
    <w:rsid w:val="00E67DB1"/>
    <w:rsid w:val="00EB16C9"/>
    <w:rsid w:val="00EC4BBF"/>
    <w:rsid w:val="00ED5964"/>
    <w:rsid w:val="00F90F20"/>
    <w:rsid w:val="03EF1A15"/>
    <w:rsid w:val="09CB009E"/>
    <w:rsid w:val="0F10502E"/>
    <w:rsid w:val="0F564915"/>
    <w:rsid w:val="15E33CAD"/>
    <w:rsid w:val="16EA0BE9"/>
    <w:rsid w:val="1CD54E1E"/>
    <w:rsid w:val="26707BAB"/>
    <w:rsid w:val="2FAF42C8"/>
    <w:rsid w:val="318269BF"/>
    <w:rsid w:val="36FB5029"/>
    <w:rsid w:val="38F54312"/>
    <w:rsid w:val="39212FA9"/>
    <w:rsid w:val="3BF6166D"/>
    <w:rsid w:val="43E9037B"/>
    <w:rsid w:val="449B0822"/>
    <w:rsid w:val="45336441"/>
    <w:rsid w:val="48940E76"/>
    <w:rsid w:val="4B842010"/>
    <w:rsid w:val="55B30A26"/>
    <w:rsid w:val="56027A9E"/>
    <w:rsid w:val="570B0C38"/>
    <w:rsid w:val="59624C07"/>
    <w:rsid w:val="5A4B050B"/>
    <w:rsid w:val="5C180C7F"/>
    <w:rsid w:val="61DC2546"/>
    <w:rsid w:val="6287394C"/>
    <w:rsid w:val="63456869"/>
    <w:rsid w:val="69C802E1"/>
    <w:rsid w:val="6E1444DA"/>
    <w:rsid w:val="76EA452B"/>
    <w:rsid w:val="791B54B2"/>
    <w:rsid w:val="7E426E90"/>
    <w:rsid w:val="7E441D96"/>
    <w:rsid w:val="FDFFE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黑体"/>
      <w:kern w:val="44"/>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页眉 字符"/>
    <w:basedOn w:val="9"/>
    <w:link w:val="5"/>
    <w:qFormat/>
    <w:uiPriority w:val="0"/>
    <w:rPr>
      <w:rFonts w:ascii="Calibri" w:hAnsi="Calibri"/>
      <w:kern w:val="2"/>
      <w:sz w:val="18"/>
      <w:szCs w:val="18"/>
    </w:rPr>
  </w:style>
  <w:style w:type="character" w:customStyle="1" w:styleId="12">
    <w:name w:val="页脚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396</Words>
  <Characters>2261</Characters>
  <Lines>18</Lines>
  <Paragraphs>5</Paragraphs>
  <TotalTime>10</TotalTime>
  <ScaleCrop>false</ScaleCrop>
  <LinksUpToDate>false</LinksUpToDate>
  <CharactersWithSpaces>2652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2023-08-14T09:24:00Z</dcterms:created>
  <dc:creator>我的女神叫苹果</dc:creator>
  <cp:lastModifiedBy>abc</cp:lastModifiedBy>
  <cp:lastPrinted>2023-08-15T15:09:00Z</cp:lastPrinted>
  <dcterms:modified xsi:type="dcterms:W3CDTF">2023-10-09T16:07:48Z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