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hAnsi="方正小标宋简体" w:eastAsia="方正小标宋简体"/>
          <w:b/>
          <w:color w:val="FF0000"/>
          <w:sz w:val="56"/>
          <w:szCs w:val="56"/>
        </w:rPr>
      </w:pPr>
      <w:r>
        <w:rPr>
          <w:rFonts w:ascii="方正小标宋简体" w:hAnsi="方正小标宋简体" w:eastAsia="方正小标宋简体"/>
          <w:b/>
          <w:color w:val="FF0000"/>
          <w:sz w:val="56"/>
          <w:szCs w:val="56"/>
        </w:rPr>
        <w:t>和</w:t>
      </w:r>
      <w:bookmarkStart w:id="0" w:name="_GoBack"/>
      <w:bookmarkEnd w:id="0"/>
      <w:r>
        <w:rPr>
          <w:rFonts w:ascii="方正小标宋简体" w:hAnsi="方正小标宋简体" w:eastAsia="方正小标宋简体"/>
          <w:b/>
          <w:color w:val="FF0000"/>
          <w:sz w:val="56"/>
          <w:szCs w:val="56"/>
        </w:rPr>
        <w:t>平县</w:t>
      </w:r>
      <w:r>
        <w:rPr>
          <w:rFonts w:hint="eastAsia" w:ascii="方正小标宋简体" w:hAnsi="方正小标宋简体" w:eastAsia="方正小标宋简体"/>
          <w:b/>
          <w:color w:val="FF0000"/>
          <w:sz w:val="56"/>
          <w:szCs w:val="56"/>
        </w:rPr>
        <w:t>科技创新服务中心工作</w:t>
      </w:r>
    </w:p>
    <w:p>
      <w:pPr>
        <w:spacing w:line="240" w:lineRule="auto"/>
        <w:jc w:val="center"/>
        <w:rPr>
          <w:rFonts w:ascii="方正小标宋简体" w:hAnsi="方正小标宋简体" w:eastAsia="方正小标宋简体"/>
          <w:b/>
          <w:color w:val="FF0000"/>
          <w:sz w:val="56"/>
          <w:szCs w:val="56"/>
        </w:rPr>
      </w:pPr>
      <w:r>
        <w:rPr>
          <w:rFonts w:ascii="方正小标宋简体" w:hAnsi="方正小标宋简体" w:eastAsia="方正小标宋简体"/>
          <w:b/>
          <w:color w:val="FF0000"/>
          <w:sz w:val="84"/>
          <w:szCs w:val="84"/>
        </w:rPr>
        <w:t>简</w:t>
      </w:r>
      <w:r>
        <w:rPr>
          <w:rFonts w:hint="eastAsia" w:ascii="方正小标宋简体" w:hAnsi="方正小标宋简体" w:eastAsia="方正小标宋简体"/>
          <w:b/>
          <w:color w:val="FF0000"/>
          <w:sz w:val="84"/>
          <w:szCs w:val="84"/>
        </w:rPr>
        <w:t xml:space="preserve">  </w:t>
      </w:r>
      <w:r>
        <w:rPr>
          <w:rFonts w:ascii="方正小标宋简体" w:hAnsi="方正小标宋简体" w:eastAsia="方正小标宋简体"/>
          <w:b/>
          <w:color w:val="FF0000"/>
          <w:sz w:val="84"/>
          <w:szCs w:val="84"/>
        </w:rPr>
        <w:t>报</w:t>
      </w:r>
    </w:p>
    <w:p>
      <w:pPr>
        <w:spacing w:line="700" w:lineRule="exact"/>
        <w:jc w:val="center"/>
        <w:rPr>
          <w:rFonts w:hint="eastAsia" w:ascii="仿宋_GB2312" w:hAnsi="方正小标宋简体" w:eastAsia="仿宋_GB2312"/>
          <w:b/>
          <w:sz w:val="44"/>
          <w:szCs w:val="44"/>
        </w:rPr>
      </w:pPr>
      <w:r>
        <w:rPr>
          <w:rFonts w:hint="eastAsia" w:ascii="仿宋_GB2312" w:hAnsi="方正小标宋简体" w:eastAsia="仿宋_GB2312"/>
          <w:b/>
          <w:sz w:val="44"/>
          <w:szCs w:val="44"/>
        </w:rPr>
        <w:t>（</w:t>
      </w:r>
      <w:r>
        <w:rPr>
          <w:rFonts w:hint="eastAsia" w:ascii="仿宋" w:hAnsi="仿宋" w:eastAsia="仿宋" w:cs="仿宋"/>
          <w:b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44"/>
          <w:szCs w:val="44"/>
        </w:rPr>
        <w:t>期</w:t>
      </w:r>
      <w:r>
        <w:rPr>
          <w:rFonts w:hint="eastAsia" w:ascii="仿宋_GB2312" w:hAnsi="方正小标宋简体" w:eastAsia="仿宋_GB2312"/>
          <w:b/>
          <w:sz w:val="44"/>
          <w:szCs w:val="44"/>
        </w:rPr>
        <w:t>）</w:t>
      </w:r>
    </w:p>
    <w:p>
      <w:pPr>
        <w:spacing w:line="700" w:lineRule="exact"/>
        <w:jc w:val="both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县科创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中心办公室</w:t>
      </w:r>
      <w:r>
        <w:rPr>
          <w:rFonts w:hint="eastAsia" w:ascii="仿宋_GB2312" w:hAnsi="方正小标宋简体" w:eastAsia="仿宋_GB2312"/>
          <w:sz w:val="32"/>
          <w:szCs w:val="32"/>
          <w:lang w:eastAsia="zh-CN"/>
        </w:rPr>
        <w:t>编</w:t>
      </w:r>
      <w:r>
        <w:rPr>
          <w:rFonts w:hint="eastAsia" w:ascii="仿宋_GB2312" w:hAnsi="方正小标宋简体" w:eastAsia="仿宋_GB2312"/>
          <w:sz w:val="32"/>
          <w:szCs w:val="32"/>
        </w:rPr>
        <w:t xml:space="preserve">    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方正小标宋简体" w:eastAsia="仿宋_GB2312"/>
          <w:sz w:val="32"/>
          <w:szCs w:val="32"/>
        </w:rPr>
        <w:t xml:space="preserve">  202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方正小标宋简体" w:eastAsia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/>
          <w:sz w:val="32"/>
          <w:szCs w:val="32"/>
        </w:rPr>
        <w:t>月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方正小标宋简体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_GB2312" w:hAnsi="方正小标宋简体" w:eastAsia="仿宋_GB2312"/>
          <w:sz w:val="32"/>
          <w:szCs w:val="32"/>
        </w:rPr>
      </w:pPr>
      <w:r>
        <w:rPr>
          <w:rFonts w:ascii="仿宋_GB2312" w:hAnsi="方正小标宋简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5552440" cy="0"/>
                <wp:effectExtent l="0" t="19050" r="1016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44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6pt;margin-top:2pt;height:0pt;width:437.2pt;z-index:251659264;mso-width-relative:page;mso-height-relative:page;" filled="f" stroked="t" coordsize="21600,21600" o:gfxdata="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sao53VAAAABgEAAA8AAAAAAAAAAQAgAAAAIgAAAGRycy9kb3ducmV2&#10;LnhtbFBLAQIUABQAAAAIAIdO4kCA4srf/wEAAO0DAAAOAAAAAAAAAAEAIAAAACQ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和平县2023年科技型中小企业申报暨企业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研发费用归集培训活动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为了推动我县科技型中小企业发展，壮大我县科技型中小企业群体，推动我县经济高质量发展，3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日上午,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县科创中心举办和平县2023年科技型中小企业申报暨企业研发费用归集培训活动，县科创中心主任陈丽莉同志、县科创中心分管负责同志及相关工作人员、县内各科技型企业代表参加本次活动。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drawing>
          <wp:inline distT="0" distB="0" distL="114300" distR="114300">
            <wp:extent cx="5615305" cy="2894330"/>
            <wp:effectExtent l="0" t="0" r="4445" b="1270"/>
            <wp:docPr id="2" name="图片 2" descr="微信图片_2023031515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15151619"/>
                    <pic:cNvPicPr>
                      <a:picLocks noChangeAspect="1"/>
                    </pic:cNvPicPr>
                  </pic:nvPicPr>
                  <pic:blipFill>
                    <a:blip r:embed="rId7"/>
                    <a:srcRect t="43482" r="-420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会上，县科创中心主任陈丽莉同志做了动员讲话，介绍了此次培训目的意义和必要性，强调到，我县高度重视科技型中小企业培育入库工作，坚持把推动科技型中小企业培育作为提升经济增长的内生动力，希望本次培训活动能让各学员学有所思、学有所得，助力公司成功通过科技型中小企业入库，提升企业研发活动归集管理能力，为实现和平县经济高质量发展贡献企业的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drawing>
          <wp:inline distT="0" distB="0" distL="114300" distR="114300">
            <wp:extent cx="5615940" cy="4211955"/>
            <wp:effectExtent l="0" t="0" r="3810" b="17145"/>
            <wp:docPr id="3" name="图片 3" descr="微信图片_2023031515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151528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随后，陈旭华老师对企业研发费用相关政策、核算口径、归集范围及会计处理等方面的重难点进行深刻的剖析，与全体学员全面分享了高新技术企业各项税收优惠政策。将政策法规与企业会计处理有机结合起来，通过分析具体案例为企业提出财税规范及风险管理建议，有效增强参训学员对研发费用统计工作的认识，让企业充分掌握研发费用归集核算、实际操作等工作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drawing>
          <wp:inline distT="0" distB="0" distL="114300" distR="114300">
            <wp:extent cx="5558155" cy="2590165"/>
            <wp:effectExtent l="0" t="0" r="0" b="0"/>
            <wp:docPr id="4" name="图片 4" descr="微信图片_2023031515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15152928"/>
                    <pic:cNvPicPr>
                      <a:picLocks noChangeAspect="1"/>
                    </pic:cNvPicPr>
                  </pic:nvPicPr>
                  <pic:blipFill>
                    <a:blip r:embed="rId9"/>
                    <a:srcRect t="38244" r="602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通过此次培训，参加培训企业对研发费用归集相关工作有了清晰的认识，消除了研发费用归集工作中存在的疑虑，研发费用归集的意向明显加强，对今后企业研发活动的开展和归集奠定了良好基础。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抄送：班子成员，各股室。</w:t>
      </w:r>
    </w:p>
    <w:p>
      <w:pPr>
        <w:spacing w:line="560" w:lineRule="exact"/>
        <w:jc w:val="righ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（共印</w:t>
      </w:r>
      <w:r>
        <w:rPr>
          <w:rFonts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份）</w:t>
      </w:r>
    </w:p>
    <w:sectPr>
      <w:footerReference r:id="rId5" w:type="default"/>
      <w:pgSz w:w="11906" w:h="16838"/>
      <w:pgMar w:top="1984" w:right="1474" w:bottom="1871" w:left="1588" w:header="851" w:footer="45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5C0DC2-3977-4D8B-B885-C3328984A2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D4CD98C-5420-4918-A11D-A58C10FC82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1EAE4E-97F9-484E-8ADA-FA058C20B0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CFC46F9-3C80-4F0E-A5F6-3579CBD5C2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165611"/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WQwOTE0M2FhY2UxZWVjMTIxMWU4MjNlMzUzOGIifQ=="/>
    <w:docVar w:name="KSO_WPS_MARK_KEY" w:val="36f8cd8e-3e0b-426e-bb35-06b343d751a5"/>
  </w:docVars>
  <w:rsids>
    <w:rsidRoot w:val="19D84212"/>
    <w:rsid w:val="00027EEE"/>
    <w:rsid w:val="00071E20"/>
    <w:rsid w:val="00135332"/>
    <w:rsid w:val="002A2F90"/>
    <w:rsid w:val="00385EA3"/>
    <w:rsid w:val="00630043"/>
    <w:rsid w:val="007A60FC"/>
    <w:rsid w:val="00837FE5"/>
    <w:rsid w:val="008725CB"/>
    <w:rsid w:val="008F196E"/>
    <w:rsid w:val="00946E90"/>
    <w:rsid w:val="00C0729B"/>
    <w:rsid w:val="00D9704D"/>
    <w:rsid w:val="00DD2219"/>
    <w:rsid w:val="00E935CB"/>
    <w:rsid w:val="00F63BB8"/>
    <w:rsid w:val="030C2529"/>
    <w:rsid w:val="031A016F"/>
    <w:rsid w:val="046E4A96"/>
    <w:rsid w:val="0705375B"/>
    <w:rsid w:val="084E676F"/>
    <w:rsid w:val="0DF86978"/>
    <w:rsid w:val="11C83D8E"/>
    <w:rsid w:val="17544463"/>
    <w:rsid w:val="17593574"/>
    <w:rsid w:val="19D84212"/>
    <w:rsid w:val="1C866DCA"/>
    <w:rsid w:val="1C9D4167"/>
    <w:rsid w:val="20426FDD"/>
    <w:rsid w:val="24CE0B6E"/>
    <w:rsid w:val="256535EF"/>
    <w:rsid w:val="26B17A98"/>
    <w:rsid w:val="294128C2"/>
    <w:rsid w:val="2A8A7FDA"/>
    <w:rsid w:val="2D834C7C"/>
    <w:rsid w:val="2E342632"/>
    <w:rsid w:val="2EC540EE"/>
    <w:rsid w:val="30240057"/>
    <w:rsid w:val="31AC3A5C"/>
    <w:rsid w:val="32802A8C"/>
    <w:rsid w:val="3B64426E"/>
    <w:rsid w:val="3C7F7A7F"/>
    <w:rsid w:val="3E731315"/>
    <w:rsid w:val="40D2540F"/>
    <w:rsid w:val="44604841"/>
    <w:rsid w:val="49FF33C6"/>
    <w:rsid w:val="567720DE"/>
    <w:rsid w:val="599B41EE"/>
    <w:rsid w:val="59B53668"/>
    <w:rsid w:val="5A885BCC"/>
    <w:rsid w:val="5B5638D3"/>
    <w:rsid w:val="608E03CE"/>
    <w:rsid w:val="62567DFC"/>
    <w:rsid w:val="64166DF9"/>
    <w:rsid w:val="68720953"/>
    <w:rsid w:val="68EE7AAE"/>
    <w:rsid w:val="693F42D5"/>
    <w:rsid w:val="6EA67330"/>
    <w:rsid w:val="6EE355AA"/>
    <w:rsid w:val="6F417C86"/>
    <w:rsid w:val="71C05B02"/>
    <w:rsid w:val="73021BD4"/>
    <w:rsid w:val="794727FC"/>
    <w:rsid w:val="79ED6AD7"/>
    <w:rsid w:val="7AE5018B"/>
    <w:rsid w:val="7B971192"/>
    <w:rsid w:val="7D047DBD"/>
    <w:rsid w:val="7D5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631</Words>
  <Characters>641</Characters>
  <Lines>2</Lines>
  <Paragraphs>1</Paragraphs>
  <TotalTime>63</TotalTime>
  <ScaleCrop>false</ScaleCrop>
  <LinksUpToDate>false</LinksUpToDate>
  <CharactersWithSpaces>663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2020-07-14T02:54:00Z</dcterms:created>
  <dc:creator>Z</dc:creator>
  <cp:lastModifiedBy>和平县工商信局</cp:lastModifiedBy>
  <cp:lastPrinted>2022-03-21T01:51:00Z</cp:lastPrinted>
  <dcterms:modified xsi:type="dcterms:W3CDTF">2023-07-11T08:41:51Z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DB75C15AD1F5408EBA3E51431E8FAFF7</vt:lpwstr>
  </property>
</Properties>
</file>