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和平县卫生监督所</w:t>
      </w:r>
      <w:r>
        <w:rPr>
          <w:rFonts w:hint="eastAsia" w:ascii="方正小标宋简体" w:eastAsia="方正小标宋简体"/>
          <w:sz w:val="44"/>
          <w:szCs w:val="44"/>
        </w:rPr>
        <w:t>部门决算公开</w:t>
      </w:r>
      <w:r>
        <w:rPr>
          <w:rFonts w:hint="eastAsia" w:ascii="方正小标宋简体" w:eastAsia="方正小标宋简体"/>
          <w:sz w:val="44"/>
          <w:szCs w:val="44"/>
          <w:lang w:eastAsia="zh-CN"/>
        </w:rPr>
        <w:t>报告</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和平县卫生监督所概况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和平县卫生监督所201</w:t>
      </w:r>
      <w:r>
        <w:rPr>
          <w:rFonts w:hint="eastAsia" w:ascii="宋体" w:hAnsi="宋体"/>
          <w:b/>
          <w:sz w:val="36"/>
          <w:szCs w:val="36"/>
          <w:lang w:val="en-US" w:eastAsia="zh-CN"/>
        </w:rPr>
        <w:t>6</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第三部分   和平县卫生监督所201</w:t>
      </w:r>
      <w:r>
        <w:rPr>
          <w:rFonts w:hint="eastAsia" w:ascii="宋体" w:hAnsi="宋体"/>
          <w:b/>
          <w:sz w:val="36"/>
          <w:szCs w:val="36"/>
          <w:lang w:val="en-US" w:eastAsia="zh-CN"/>
        </w:rPr>
        <w:t>6</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和平县卫生监督所概况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(1)贯彻执行国家、省、市卫生监督管理的法律法规与有关政策，拟定本县卫生监督管理工作计划，并组织实施。</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(2)对公共场所、供水单位、学校等场所的卫生条件及其从业人员的健康管理进行卫生监督检查。</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(3)对消毒产品、生活饮用水、涉及饮用水卫生安全产品及其他健康相关产品及其生产经营活动进行卫生监督检查。</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(4)对用人单位开展职业健康监护情况进行卫生监督检查。</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(5)对医疗机构、采供血机构、疾病预防控制机构的　资格、执业范围及其医务人员的执业资格、执业注册进行监督检查，规范医疗服务行为，打击非法行医、非法采供血等违法活动。对上述机构的传染病疫情报告、疫情控制措施、消毒隔离制度执行情况和医疗废弃处置情况进行监督检查，并查处相关违法行为。</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(6)负责法律法规及委托授权的卫生许可，对违反卫生管理行为实施行政执行、行政处罚。</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(7)负责辖区内卫生监督信息的收集、核实和上报。负责受理对违法行为的投诉、举报;开展卫生法律法规宣传教育。</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(8)负责医疗事故、医疗纠纷案的受理、调处工作。</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(9)承办县卫生局及省、市业务主管部门交办的卫生监督事项。</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pStyle w:val="4"/>
        <w:shd w:val="clear" w:color="auto" w:fill="FFFFFF"/>
        <w:spacing w:before="0" w:beforeAutospacing="0" w:after="0" w:afterAutospacing="0" w:line="315" w:lineRule="atLeast"/>
        <w:ind w:firstLine="640" w:firstLineChars="200"/>
        <w:jc w:val="both"/>
        <w:rPr>
          <w:rFonts w:hint="eastAsia" w:ascii="仿宋" w:hAnsi="仿宋" w:eastAsia="仿宋"/>
          <w:color w:val="444444"/>
          <w:sz w:val="32"/>
          <w:szCs w:val="32"/>
        </w:rPr>
      </w:pPr>
      <w:r>
        <w:rPr>
          <w:rFonts w:hint="eastAsia" w:ascii="仿宋" w:hAnsi="仿宋" w:eastAsia="仿宋"/>
          <w:color w:val="444444"/>
          <w:sz w:val="32"/>
          <w:szCs w:val="32"/>
        </w:rPr>
        <w:t>201</w:t>
      </w:r>
      <w:r>
        <w:rPr>
          <w:rFonts w:hint="eastAsia" w:ascii="仿宋" w:hAnsi="仿宋" w:eastAsia="仿宋"/>
          <w:color w:val="444444"/>
          <w:sz w:val="32"/>
          <w:szCs w:val="32"/>
          <w:lang w:val="en-US" w:eastAsia="zh-CN"/>
        </w:rPr>
        <w:t>6</w:t>
      </w:r>
      <w:r>
        <w:rPr>
          <w:rFonts w:hint="eastAsia" w:ascii="仿宋" w:hAnsi="仿宋" w:eastAsia="仿宋"/>
          <w:color w:val="444444"/>
          <w:sz w:val="32"/>
          <w:szCs w:val="32"/>
        </w:rPr>
        <w:t>年县卫生监督所事业编10名，其中所长1名，副所长1名。内设机构领导职数4名。目前由财政供养人员共11人，没有退离休。没有下属单位。</w:t>
      </w:r>
    </w:p>
    <w:p>
      <w:pPr>
        <w:spacing w:line="288" w:lineRule="auto"/>
        <w:ind w:firstLine="723" w:firstLineChars="200"/>
        <w:outlineLvl w:val="0"/>
        <w:rPr>
          <w:rFonts w:hint="eastAsia"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第二部分   和平县卫生监督所201</w:t>
      </w:r>
      <w:r>
        <w:rPr>
          <w:rFonts w:hint="eastAsia" w:ascii="宋体" w:hAnsi="宋体"/>
          <w:b/>
          <w:sz w:val="36"/>
          <w:szCs w:val="36"/>
          <w:lang w:val="en-US" w:eastAsia="zh-CN"/>
        </w:rPr>
        <w:t>6</w:t>
      </w:r>
      <w:r>
        <w:rPr>
          <w:rFonts w:hint="eastAsia" w:ascii="宋体" w:hAnsi="宋体"/>
          <w:b/>
          <w:sz w:val="36"/>
          <w:szCs w:val="36"/>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华文中宋" w:hAnsi="华文中宋" w:eastAsia="华文中宋" w:cs="宋体"/>
                <w:color w:val="000000"/>
                <w:kern w:val="0"/>
                <w:sz w:val="32"/>
                <w:szCs w:val="32"/>
              </w:rPr>
            </w:pPr>
            <w:r>
              <w:rPr>
                <w:rFonts w:hint="eastAsia" w:ascii="仿宋_GB2312" w:eastAsia="仿宋_GB2312"/>
                <w:sz w:val="32"/>
                <w:szCs w:val="32"/>
              </w:rPr>
              <w:t>和平县卫生监督所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tc>
      </w:tr>
    </w:tbl>
    <w:p>
      <w:pPr>
        <w:spacing w:line="288" w:lineRule="auto"/>
        <w:ind w:firstLine="723" w:firstLineChars="200"/>
        <w:jc w:val="center"/>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第三部分   和平县卫生监督所201</w:t>
      </w:r>
      <w:r>
        <w:rPr>
          <w:rFonts w:hint="eastAsia" w:ascii="宋体" w:hAnsi="宋体"/>
          <w:b/>
          <w:sz w:val="36"/>
          <w:szCs w:val="36"/>
          <w:lang w:val="en-US" w:eastAsia="zh-CN"/>
        </w:rPr>
        <w:t>6</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w:t>
      </w:r>
      <w:r>
        <w:rPr>
          <w:rFonts w:hint="eastAsia" w:ascii="仿宋_GB2312" w:eastAsia="仿宋_GB2312"/>
          <w:b/>
          <w:sz w:val="32"/>
          <w:szCs w:val="32"/>
          <w:lang w:val="en-US" w:eastAsia="zh-CN"/>
        </w:rPr>
        <w:t>6</w:t>
      </w:r>
      <w:r>
        <w:rPr>
          <w:rFonts w:hint="eastAsia" w:ascii="仿宋_GB2312" w:eastAsia="仿宋_GB2312"/>
          <w:b/>
          <w:sz w:val="32"/>
          <w:szCs w:val="32"/>
        </w:rPr>
        <w:t>年度收入支出决算总体情况说明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和平县卫生监督所201</w:t>
      </w:r>
      <w:r>
        <w:rPr>
          <w:rFonts w:hint="eastAsia" w:ascii="仿宋_GB2312" w:eastAsia="仿宋_GB2312"/>
          <w:sz w:val="32"/>
          <w:szCs w:val="32"/>
          <w:lang w:val="en-US" w:eastAsia="zh-CN"/>
        </w:rPr>
        <w:t>6</w:t>
      </w:r>
      <w:r>
        <w:rPr>
          <w:rFonts w:hint="eastAsia" w:ascii="仿宋_GB2312" w:eastAsia="仿宋_GB2312"/>
          <w:sz w:val="32"/>
          <w:szCs w:val="32"/>
        </w:rPr>
        <w:t>年度总收入1</w:t>
      </w:r>
      <w:r>
        <w:rPr>
          <w:rFonts w:hint="eastAsia" w:ascii="仿宋_GB2312" w:eastAsia="仿宋_GB2312"/>
          <w:sz w:val="32"/>
          <w:szCs w:val="32"/>
          <w:lang w:val="en-US" w:eastAsia="zh-CN"/>
        </w:rPr>
        <w:t>43.05</w:t>
      </w:r>
      <w:r>
        <w:rPr>
          <w:rFonts w:hint="eastAsia" w:ascii="仿宋_GB2312" w:eastAsia="仿宋_GB2312"/>
          <w:sz w:val="32"/>
          <w:szCs w:val="32"/>
        </w:rPr>
        <w:t>万元，其中本年收入</w:t>
      </w:r>
      <w:r>
        <w:rPr>
          <w:rFonts w:hint="eastAsia" w:ascii="仿宋_GB2312" w:eastAsia="仿宋_GB2312"/>
          <w:sz w:val="32"/>
          <w:szCs w:val="32"/>
          <w:lang w:val="en-US" w:eastAsia="zh-CN"/>
        </w:rPr>
        <w:t>143.05</w:t>
      </w:r>
      <w:r>
        <w:rPr>
          <w:rFonts w:hint="eastAsia" w:ascii="仿宋_GB2312" w:eastAsia="仿宋_GB2312"/>
          <w:sz w:val="32"/>
          <w:szCs w:val="32"/>
        </w:rPr>
        <w:t>万元。具体情况如下：</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财政拨款收入</w:t>
      </w:r>
      <w:r>
        <w:rPr>
          <w:rFonts w:hint="eastAsia" w:ascii="仿宋_GB2312" w:eastAsia="仿宋_GB2312"/>
          <w:sz w:val="32"/>
          <w:szCs w:val="32"/>
          <w:lang w:val="en-US" w:eastAsia="zh-CN"/>
        </w:rPr>
        <w:t>143.05</w:t>
      </w:r>
      <w:r>
        <w:rPr>
          <w:rFonts w:hint="eastAsia" w:ascii="仿宋_GB2312" w:eastAsia="仿宋_GB2312"/>
          <w:sz w:val="32"/>
          <w:szCs w:val="32"/>
        </w:rPr>
        <w:t>万元，比上年决算数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25.44</w:t>
      </w:r>
      <w:r>
        <w:rPr>
          <w:rFonts w:hint="eastAsia" w:ascii="仿宋_GB2312" w:eastAsia="仿宋_GB2312"/>
          <w:sz w:val="32"/>
          <w:szCs w:val="32"/>
        </w:rPr>
        <w:t>万元，主要原因：是</w:t>
      </w:r>
      <w:r>
        <w:rPr>
          <w:rFonts w:hint="eastAsia" w:ascii="仿宋_GB2312" w:eastAsia="仿宋_GB2312"/>
          <w:sz w:val="32"/>
          <w:szCs w:val="32"/>
          <w:lang w:eastAsia="zh-CN"/>
        </w:rPr>
        <w:t>购入办公设备</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和平县卫生监督所201</w:t>
      </w:r>
      <w:r>
        <w:rPr>
          <w:rFonts w:hint="eastAsia" w:ascii="仿宋_GB2312" w:eastAsia="仿宋_GB2312"/>
          <w:sz w:val="32"/>
          <w:szCs w:val="32"/>
          <w:lang w:val="en-US" w:eastAsia="zh-CN"/>
        </w:rPr>
        <w:t>6</w:t>
      </w:r>
      <w:r>
        <w:rPr>
          <w:rFonts w:hint="eastAsia" w:ascii="仿宋_GB2312" w:eastAsia="仿宋_GB2312"/>
          <w:sz w:val="32"/>
          <w:szCs w:val="32"/>
        </w:rPr>
        <w:t>年度总支出</w:t>
      </w:r>
      <w:r>
        <w:rPr>
          <w:rFonts w:hint="eastAsia" w:ascii="仿宋_GB2312" w:eastAsia="仿宋_GB2312"/>
          <w:sz w:val="32"/>
          <w:szCs w:val="32"/>
          <w:lang w:val="en-US" w:eastAsia="zh-CN"/>
        </w:rPr>
        <w:t>143.05</w:t>
      </w:r>
      <w:r>
        <w:rPr>
          <w:rFonts w:hint="eastAsia" w:ascii="仿宋_GB2312" w:eastAsia="仿宋_GB2312"/>
          <w:sz w:val="32"/>
          <w:szCs w:val="32"/>
        </w:rPr>
        <w:t>万元，其中本年支出</w:t>
      </w:r>
      <w:r>
        <w:rPr>
          <w:rFonts w:hint="eastAsia" w:ascii="仿宋_GB2312" w:eastAsia="仿宋_GB2312"/>
          <w:sz w:val="32"/>
          <w:szCs w:val="32"/>
          <w:lang w:val="en-US" w:eastAsia="zh-CN"/>
        </w:rPr>
        <w:t>143.05</w:t>
      </w:r>
      <w:r>
        <w:rPr>
          <w:rFonts w:hint="eastAsia" w:ascii="仿宋_GB2312" w:eastAsia="仿宋_GB2312"/>
          <w:sz w:val="32"/>
          <w:szCs w:val="32"/>
        </w:rPr>
        <w:t>1万元。具体情况如下：</w:t>
      </w:r>
    </w:p>
    <w:p>
      <w:pPr>
        <w:spacing w:line="640" w:lineRule="exact"/>
        <w:ind w:firstLine="645"/>
        <w:rPr>
          <w:rFonts w:ascii="仿宋_GB2312" w:eastAsia="仿宋_GB2312"/>
          <w:sz w:val="32"/>
          <w:szCs w:val="32"/>
        </w:rPr>
      </w:pPr>
      <w:r>
        <w:rPr>
          <w:rFonts w:hint="eastAsia" w:ascii="仿宋_GB2312" w:eastAsia="仿宋_GB2312"/>
          <w:sz w:val="32"/>
          <w:szCs w:val="32"/>
        </w:rPr>
        <w:t>一般公共服务（类）支出</w:t>
      </w:r>
      <w:r>
        <w:rPr>
          <w:rFonts w:hint="eastAsia" w:ascii="仿宋_GB2312" w:eastAsia="仿宋_GB2312"/>
          <w:sz w:val="32"/>
          <w:szCs w:val="32"/>
          <w:lang w:val="en-US" w:eastAsia="zh-CN"/>
        </w:rPr>
        <w:t>143.05</w:t>
      </w:r>
      <w:r>
        <w:rPr>
          <w:rFonts w:hint="eastAsia" w:ascii="仿宋_GB2312" w:eastAsia="仿宋_GB2312"/>
          <w:sz w:val="32"/>
          <w:szCs w:val="32"/>
        </w:rPr>
        <w:t>万元，比上年决算数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25.44</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21.6%，</w:t>
      </w:r>
      <w:r>
        <w:rPr>
          <w:rFonts w:hint="eastAsia" w:ascii="仿宋_GB2312" w:eastAsia="仿宋_GB2312"/>
          <w:sz w:val="32"/>
          <w:szCs w:val="32"/>
        </w:rPr>
        <w:t>主要原因是</w:t>
      </w:r>
      <w:r>
        <w:rPr>
          <w:rFonts w:hint="eastAsia" w:ascii="仿宋_GB2312" w:eastAsia="仿宋_GB2312"/>
          <w:sz w:val="32"/>
          <w:szCs w:val="32"/>
          <w:lang w:eastAsia="zh-CN"/>
        </w:rPr>
        <w:t>购入办公设备</w:t>
      </w:r>
      <w:r>
        <w:rPr>
          <w:rFonts w:hint="eastAsia" w:ascii="仿宋_GB2312" w:eastAsia="仿宋_GB2312"/>
          <w:sz w:val="32"/>
          <w:szCs w:val="32"/>
        </w:rPr>
        <w:t>。</w:t>
      </w:r>
    </w:p>
    <w:p>
      <w:pPr>
        <w:spacing w:line="288" w:lineRule="auto"/>
        <w:ind w:firstLine="643" w:firstLineChars="200"/>
        <w:rPr>
          <w:rFonts w:hint="eastAsia" w:ascii="仿宋_GB2312" w:eastAsia="仿宋_GB2312"/>
          <w:b/>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w:t>
      </w:r>
      <w:r>
        <w:rPr>
          <w:rFonts w:hint="eastAsia" w:ascii="仿宋_GB2312" w:eastAsia="仿宋_GB2312"/>
          <w:b/>
          <w:sz w:val="32"/>
          <w:szCs w:val="32"/>
          <w:lang w:val="en-US" w:eastAsia="zh-CN"/>
        </w:rPr>
        <w:t>6</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w:t>
      </w:r>
      <w:r>
        <w:rPr>
          <w:rFonts w:hint="eastAsia" w:ascii="仿宋_GB2312" w:eastAsia="仿宋_GB2312"/>
          <w:b/>
          <w:sz w:val="32"/>
          <w:szCs w:val="32"/>
          <w:lang w:val="en-US" w:eastAsia="zh-CN"/>
        </w:rPr>
        <w:t>6</w:t>
      </w:r>
      <w:r>
        <w:rPr>
          <w:rFonts w:hint="eastAsia" w:ascii="仿宋_GB2312" w:eastAsia="仿宋_GB2312"/>
          <w:b/>
          <w:sz w:val="32"/>
          <w:szCs w:val="32"/>
        </w:rPr>
        <w:t>年度财政拨款收入说明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和平县卫生监督所201</w:t>
      </w:r>
      <w:r>
        <w:rPr>
          <w:rFonts w:hint="eastAsia" w:ascii="仿宋_GB2312" w:eastAsia="仿宋_GB2312"/>
          <w:sz w:val="32"/>
          <w:szCs w:val="32"/>
          <w:lang w:val="en-US" w:eastAsia="zh-CN"/>
        </w:rPr>
        <w:t>6</w:t>
      </w:r>
      <w:r>
        <w:rPr>
          <w:rFonts w:hint="eastAsia" w:ascii="仿宋_GB2312" w:eastAsia="仿宋_GB2312"/>
          <w:sz w:val="32"/>
          <w:szCs w:val="32"/>
        </w:rPr>
        <w:t>年度财政拨款收入合计</w:t>
      </w:r>
      <w:r>
        <w:rPr>
          <w:rFonts w:hint="eastAsia" w:ascii="仿宋_GB2312" w:eastAsia="仿宋_GB2312"/>
          <w:sz w:val="32"/>
          <w:szCs w:val="32"/>
          <w:lang w:val="en-US" w:eastAsia="zh-CN"/>
        </w:rPr>
        <w:t>143.05</w:t>
      </w:r>
      <w:r>
        <w:rPr>
          <w:rFonts w:hint="eastAsia" w:ascii="仿宋_GB2312" w:eastAsia="仿宋_GB2312"/>
          <w:sz w:val="32"/>
          <w:szCs w:val="32"/>
        </w:rPr>
        <w:t>万元。其中：一般公共预算财政拨款收入</w:t>
      </w:r>
      <w:r>
        <w:rPr>
          <w:rFonts w:hint="eastAsia" w:ascii="仿宋_GB2312" w:eastAsia="仿宋_GB2312"/>
          <w:sz w:val="32"/>
          <w:szCs w:val="32"/>
          <w:lang w:val="en-US" w:eastAsia="zh-CN"/>
        </w:rPr>
        <w:t>143.05</w:t>
      </w:r>
      <w:r>
        <w:rPr>
          <w:rFonts w:hint="eastAsia" w:ascii="仿宋_GB2312" w:eastAsia="仿宋_GB2312"/>
          <w:sz w:val="32"/>
          <w:szCs w:val="32"/>
        </w:rPr>
        <w:t>万元，比年初预算数增加</w:t>
      </w:r>
      <w:r>
        <w:rPr>
          <w:rFonts w:hint="eastAsia" w:ascii="仿宋_GB2312" w:eastAsia="仿宋_GB2312"/>
          <w:sz w:val="32"/>
          <w:szCs w:val="32"/>
          <w:lang w:val="en-US" w:eastAsia="zh-CN"/>
        </w:rPr>
        <w:t>0.00</w:t>
      </w:r>
      <w:r>
        <w:rPr>
          <w:rFonts w:hint="eastAsia" w:ascii="仿宋_GB2312" w:eastAsia="仿宋_GB2312"/>
          <w:sz w:val="32"/>
          <w:szCs w:val="32"/>
        </w:rPr>
        <w:t>万元，增长</w:t>
      </w:r>
      <w:r>
        <w:rPr>
          <w:rFonts w:hint="eastAsia" w:ascii="仿宋_GB2312" w:eastAsia="仿宋_GB2312"/>
          <w:sz w:val="32"/>
          <w:szCs w:val="32"/>
          <w:lang w:val="en-US" w:eastAsia="zh-CN"/>
        </w:rPr>
        <w:t>0.00</w:t>
      </w:r>
      <w:r>
        <w:rPr>
          <w:rFonts w:hint="eastAsia" w:ascii="仿宋_GB2312" w:eastAsia="仿宋_GB2312"/>
          <w:sz w:val="32"/>
          <w:szCs w:val="32"/>
        </w:rPr>
        <w:t xml:space="preserve"> %；</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w:t>
      </w:r>
      <w:r>
        <w:rPr>
          <w:rFonts w:hint="eastAsia" w:ascii="仿宋_GB2312" w:eastAsia="仿宋_GB2312"/>
          <w:b/>
          <w:sz w:val="32"/>
          <w:szCs w:val="32"/>
          <w:lang w:val="en-US" w:eastAsia="zh-CN"/>
        </w:rPr>
        <w:t>6</w:t>
      </w:r>
      <w:r>
        <w:rPr>
          <w:rFonts w:hint="eastAsia" w:ascii="仿宋_GB2312" w:eastAsia="仿宋_GB2312"/>
          <w:b/>
          <w:sz w:val="32"/>
          <w:szCs w:val="32"/>
        </w:rPr>
        <w:t>年度财政拨款支出说明</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和平县卫生监督所201</w:t>
      </w:r>
      <w:r>
        <w:rPr>
          <w:rFonts w:hint="eastAsia" w:ascii="仿宋_GB2312" w:eastAsia="仿宋_GB2312"/>
          <w:sz w:val="32"/>
          <w:szCs w:val="32"/>
          <w:lang w:val="en-US" w:eastAsia="zh-CN"/>
        </w:rPr>
        <w:t>6</w:t>
      </w:r>
      <w:r>
        <w:rPr>
          <w:rFonts w:hint="eastAsia" w:ascii="仿宋_GB2312" w:eastAsia="仿宋_GB2312"/>
          <w:sz w:val="32"/>
          <w:szCs w:val="32"/>
        </w:rPr>
        <w:t>年度财政拨款支出合计</w:t>
      </w:r>
      <w:r>
        <w:rPr>
          <w:rFonts w:hint="eastAsia" w:ascii="仿宋_GB2312" w:eastAsia="仿宋_GB2312"/>
          <w:sz w:val="32"/>
          <w:szCs w:val="32"/>
          <w:lang w:val="en-US" w:eastAsia="zh-CN"/>
        </w:rPr>
        <w:t>143.05</w:t>
      </w:r>
      <w:r>
        <w:rPr>
          <w:rFonts w:hint="eastAsia" w:ascii="仿宋_GB2312" w:eastAsia="仿宋_GB2312"/>
          <w:sz w:val="32"/>
          <w:szCs w:val="32"/>
        </w:rPr>
        <w:t>万元。其中：一般公共预算财政拨款支出</w:t>
      </w:r>
      <w:r>
        <w:rPr>
          <w:rFonts w:hint="eastAsia" w:ascii="仿宋_GB2312" w:eastAsia="仿宋_GB2312"/>
          <w:sz w:val="32"/>
          <w:szCs w:val="32"/>
          <w:lang w:val="en-US" w:eastAsia="zh-CN"/>
        </w:rPr>
        <w:t>143.05</w:t>
      </w:r>
      <w:r>
        <w:rPr>
          <w:rFonts w:hint="eastAsia" w:ascii="仿宋_GB2312" w:eastAsia="仿宋_GB2312"/>
          <w:sz w:val="32"/>
          <w:szCs w:val="32"/>
        </w:rPr>
        <w:t>万元，比年初预算数增加</w:t>
      </w:r>
      <w:r>
        <w:rPr>
          <w:rFonts w:hint="eastAsia" w:ascii="仿宋_GB2312" w:eastAsia="仿宋_GB2312"/>
          <w:sz w:val="32"/>
          <w:szCs w:val="32"/>
          <w:lang w:val="en-US" w:eastAsia="zh-CN"/>
        </w:rPr>
        <w:t>0.00</w:t>
      </w:r>
      <w:r>
        <w:rPr>
          <w:rFonts w:hint="eastAsia" w:ascii="仿宋_GB2312" w:eastAsia="仿宋_GB2312"/>
          <w:sz w:val="32"/>
          <w:szCs w:val="32"/>
        </w:rPr>
        <w:t>万元，增长</w:t>
      </w:r>
      <w:r>
        <w:rPr>
          <w:rFonts w:hint="eastAsia" w:ascii="仿宋_GB2312" w:eastAsia="仿宋_GB2312"/>
          <w:sz w:val="32"/>
          <w:szCs w:val="32"/>
          <w:lang w:val="en-US" w:eastAsia="zh-CN"/>
        </w:rPr>
        <w:t>0.0</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三、201</w:t>
      </w:r>
      <w:r>
        <w:rPr>
          <w:rFonts w:hint="eastAsia" w:ascii="仿宋_GB2312" w:eastAsia="仿宋_GB2312"/>
          <w:b/>
          <w:sz w:val="32"/>
          <w:szCs w:val="32"/>
          <w:lang w:val="en-US" w:eastAsia="zh-CN"/>
        </w:rPr>
        <w:t>6</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hAnsi="宋体" w:eastAsia="仿宋_GB2312"/>
          <w:sz w:val="32"/>
          <w:szCs w:val="32"/>
        </w:rPr>
      </w:pPr>
      <w:r>
        <w:rPr>
          <w:rFonts w:hint="eastAsia" w:ascii="仿宋_GB2312" w:eastAsia="仿宋_GB2312"/>
          <w:sz w:val="32"/>
          <w:szCs w:val="32"/>
        </w:rPr>
        <w:t>和平县卫生监督所201</w:t>
      </w:r>
      <w:r>
        <w:rPr>
          <w:rFonts w:hint="eastAsia" w:ascii="仿宋_GB2312" w:eastAsia="仿宋_GB2312"/>
          <w:sz w:val="32"/>
          <w:szCs w:val="32"/>
          <w:lang w:val="en-US" w:eastAsia="zh-CN"/>
        </w:rPr>
        <w:t>6</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hint="eastAsia" w:ascii="仿宋_GB2312" w:hAnsi="宋体" w:eastAsia="仿宋_GB2312"/>
          <w:sz w:val="32"/>
          <w:szCs w:val="32"/>
          <w:lang w:val="en-US" w:eastAsia="zh-CN"/>
        </w:rPr>
        <w:t>3.40</w:t>
      </w:r>
      <w:r>
        <w:rPr>
          <w:rFonts w:hint="eastAsia" w:ascii="仿宋_GB2312" w:hAnsi="宋体" w:eastAsia="仿宋_GB2312"/>
          <w:sz w:val="32"/>
          <w:szCs w:val="32"/>
        </w:rPr>
        <w:t>万元，完成预算</w:t>
      </w:r>
      <w:r>
        <w:rPr>
          <w:rFonts w:hint="eastAsia" w:ascii="仿宋_GB2312" w:hAnsi="宋体" w:eastAsia="仿宋_GB2312"/>
          <w:sz w:val="32"/>
          <w:szCs w:val="32"/>
          <w:lang w:val="en-US" w:eastAsia="zh-CN"/>
        </w:rPr>
        <w:t>3.40</w:t>
      </w:r>
      <w:r>
        <w:rPr>
          <w:rFonts w:hint="eastAsia" w:ascii="仿宋_GB2312" w:hAnsi="宋体" w:eastAsia="仿宋_GB2312"/>
          <w:sz w:val="32"/>
          <w:szCs w:val="32"/>
        </w:rPr>
        <w:t>万元的100</w:t>
      </w:r>
      <w:r>
        <w:rPr>
          <w:rFonts w:hint="eastAsia" w:ascii="仿宋_GB2312" w:hAnsi="宋体" w:eastAsia="仿宋_GB2312"/>
          <w:sz w:val="32"/>
          <w:szCs w:val="32"/>
          <w:lang w:val="en-US" w:eastAsia="zh-CN"/>
        </w:rPr>
        <w:t>.0</w:t>
      </w:r>
      <w:r>
        <w:rPr>
          <w:rFonts w:hint="eastAsia" w:ascii="仿宋_GB2312" w:hAnsi="宋体" w:eastAsia="仿宋_GB2312"/>
          <w:sz w:val="32"/>
          <w:szCs w:val="32"/>
        </w:rPr>
        <w:t xml:space="preserve"> %。其中：</w:t>
      </w:r>
      <w:r>
        <w:rPr>
          <w:rFonts w:hint="eastAsia" w:ascii="仿宋_GB2312" w:eastAsia="仿宋_GB2312"/>
          <w:sz w:val="32"/>
          <w:szCs w:val="32"/>
        </w:rPr>
        <w:t>因公出国（境）费支出决算为0</w:t>
      </w:r>
      <w:r>
        <w:rPr>
          <w:rFonts w:hint="eastAsia" w:ascii="仿宋_GB2312" w:eastAsia="仿宋_GB2312"/>
          <w:sz w:val="32"/>
          <w:szCs w:val="32"/>
          <w:lang w:val="en-US" w:eastAsia="zh-CN"/>
        </w:rPr>
        <w:t>.00</w:t>
      </w:r>
      <w:r>
        <w:rPr>
          <w:rFonts w:hint="eastAsia" w:ascii="仿宋_GB2312" w:eastAsia="仿宋_GB2312"/>
          <w:sz w:val="32"/>
          <w:szCs w:val="32"/>
        </w:rPr>
        <w:t>万元，完成预算0</w:t>
      </w:r>
      <w:r>
        <w:rPr>
          <w:rFonts w:hint="eastAsia" w:ascii="仿宋_GB2312" w:eastAsia="仿宋_GB2312"/>
          <w:sz w:val="32"/>
          <w:szCs w:val="32"/>
          <w:lang w:val="en-US" w:eastAsia="zh-CN"/>
        </w:rPr>
        <w:t>.00</w:t>
      </w:r>
      <w:r>
        <w:rPr>
          <w:rFonts w:hint="eastAsia" w:ascii="仿宋_GB2312" w:eastAsia="仿宋_GB2312"/>
          <w:sz w:val="32"/>
          <w:szCs w:val="32"/>
        </w:rPr>
        <w:t>万元的100</w:t>
      </w:r>
      <w:r>
        <w:rPr>
          <w:rFonts w:hint="eastAsia" w:ascii="仿宋_GB2312" w:eastAsia="仿宋_GB2312"/>
          <w:sz w:val="32"/>
          <w:szCs w:val="32"/>
          <w:lang w:val="en-US" w:eastAsia="zh-CN"/>
        </w:rPr>
        <w:t>.0</w:t>
      </w:r>
      <w:r>
        <w:rPr>
          <w:rFonts w:hint="eastAsia" w:ascii="仿宋_GB2312" w:eastAsia="仿宋_GB2312"/>
          <w:sz w:val="32"/>
          <w:szCs w:val="32"/>
        </w:rPr>
        <w:t xml:space="preserve"> %；公务用车购置及运行维护费支出决算为</w:t>
      </w:r>
      <w:r>
        <w:rPr>
          <w:rFonts w:hint="eastAsia" w:ascii="仿宋_GB2312" w:eastAsia="仿宋_GB2312"/>
          <w:sz w:val="32"/>
          <w:szCs w:val="32"/>
          <w:lang w:val="en-US" w:eastAsia="zh-CN"/>
        </w:rPr>
        <w:t>3.09</w:t>
      </w:r>
      <w:r>
        <w:rPr>
          <w:rFonts w:hint="eastAsia" w:ascii="仿宋_GB2312" w:eastAsia="仿宋_GB2312"/>
          <w:sz w:val="32"/>
          <w:szCs w:val="32"/>
        </w:rPr>
        <w:t>万元，完成预算</w:t>
      </w:r>
      <w:r>
        <w:rPr>
          <w:rFonts w:hint="eastAsia" w:ascii="仿宋_GB2312" w:eastAsia="仿宋_GB2312"/>
          <w:sz w:val="32"/>
          <w:szCs w:val="32"/>
          <w:lang w:val="en-US" w:eastAsia="zh-CN"/>
        </w:rPr>
        <w:t>3.09</w:t>
      </w:r>
      <w:r>
        <w:rPr>
          <w:rFonts w:hint="eastAsia" w:ascii="仿宋_GB2312" w:eastAsia="仿宋_GB2312"/>
          <w:sz w:val="32"/>
          <w:szCs w:val="32"/>
        </w:rPr>
        <w:t xml:space="preserve">万元的100 </w:t>
      </w:r>
      <w:r>
        <w:rPr>
          <w:rFonts w:hint="eastAsia" w:ascii="仿宋_GB2312" w:eastAsia="仿宋_GB2312"/>
          <w:sz w:val="32"/>
          <w:szCs w:val="32"/>
          <w:lang w:val="en-US" w:eastAsia="zh-CN"/>
        </w:rPr>
        <w:t>.0</w:t>
      </w:r>
      <w:r>
        <w:rPr>
          <w:rFonts w:hint="eastAsia" w:ascii="仿宋_GB2312" w:eastAsia="仿宋_GB2312"/>
          <w:sz w:val="32"/>
          <w:szCs w:val="32"/>
        </w:rPr>
        <w:t>%；公务接待费支出决算为</w:t>
      </w:r>
      <w:r>
        <w:rPr>
          <w:rFonts w:hint="eastAsia" w:ascii="仿宋_GB2312" w:eastAsia="仿宋_GB2312"/>
          <w:sz w:val="32"/>
          <w:szCs w:val="32"/>
          <w:lang w:val="en-US" w:eastAsia="zh-CN"/>
        </w:rPr>
        <w:t>0.31</w:t>
      </w:r>
      <w:r>
        <w:rPr>
          <w:rFonts w:hint="eastAsia" w:ascii="仿宋_GB2312" w:eastAsia="仿宋_GB2312"/>
          <w:sz w:val="32"/>
          <w:szCs w:val="32"/>
        </w:rPr>
        <w:t>万元，完成预算</w:t>
      </w:r>
      <w:r>
        <w:rPr>
          <w:rFonts w:hint="eastAsia" w:ascii="仿宋_GB2312" w:eastAsia="仿宋_GB2312"/>
          <w:sz w:val="32"/>
          <w:szCs w:val="32"/>
          <w:lang w:val="en-US" w:eastAsia="zh-CN"/>
        </w:rPr>
        <w:t>0.31</w:t>
      </w:r>
      <w:r>
        <w:rPr>
          <w:rFonts w:hint="eastAsia" w:ascii="仿宋_GB2312" w:eastAsia="仿宋_GB2312"/>
          <w:sz w:val="32"/>
          <w:szCs w:val="32"/>
        </w:rPr>
        <w:t>万元的100</w:t>
      </w:r>
      <w:r>
        <w:rPr>
          <w:rFonts w:hint="eastAsia" w:ascii="仿宋_GB2312" w:eastAsia="仿宋_GB2312"/>
          <w:sz w:val="32"/>
          <w:szCs w:val="32"/>
          <w:lang w:val="en-US" w:eastAsia="zh-CN"/>
        </w:rPr>
        <w:t>.0</w:t>
      </w:r>
      <w:r>
        <w:rPr>
          <w:rFonts w:hint="eastAsia" w:ascii="仿宋_GB2312" w:eastAsia="仿宋_GB2312"/>
          <w:sz w:val="32"/>
          <w:szCs w:val="32"/>
        </w:rPr>
        <w:t xml:space="preserve"> %。201</w:t>
      </w:r>
      <w:r>
        <w:rPr>
          <w:rFonts w:hint="eastAsia" w:ascii="仿宋_GB2312" w:eastAsia="仿宋_GB2312"/>
          <w:sz w:val="32"/>
          <w:szCs w:val="32"/>
          <w:lang w:val="en-US" w:eastAsia="zh-CN"/>
        </w:rPr>
        <w:t>6</w:t>
      </w:r>
      <w:r>
        <w:rPr>
          <w:rFonts w:hint="eastAsia" w:ascii="仿宋_GB2312" w:eastAsia="仿宋_GB2312"/>
          <w:sz w:val="32"/>
          <w:szCs w:val="32"/>
        </w:rPr>
        <w:t>年度“三公”经费支出决算</w:t>
      </w:r>
      <w:r>
        <w:rPr>
          <w:rFonts w:hint="eastAsia" w:ascii="仿宋_GB2312" w:eastAsia="仿宋_GB2312"/>
          <w:sz w:val="32"/>
          <w:szCs w:val="32"/>
          <w:lang w:eastAsia="zh-CN"/>
        </w:rPr>
        <w:t>数等于</w:t>
      </w:r>
      <w:r>
        <w:rPr>
          <w:rFonts w:hint="eastAsia" w:ascii="仿宋_GB2312" w:eastAsia="仿宋_GB2312"/>
          <w:sz w:val="32"/>
          <w:szCs w:val="32"/>
        </w:rPr>
        <w:t>预算数的主要原因是认真贯彻落实中央八项规定精神和厉行节约的要求，从严控制“三公”经费开支；</w:t>
      </w:r>
      <w:r>
        <w:rPr>
          <w:rFonts w:hint="eastAsia" w:ascii="仿宋_GB2312" w:hAnsi="宋体" w:eastAsia="仿宋_GB2312"/>
          <w:sz w:val="32"/>
          <w:szCs w:val="32"/>
        </w:rPr>
        <w:t>与上年相比，201</w:t>
      </w:r>
      <w:r>
        <w:rPr>
          <w:rFonts w:hint="eastAsia" w:ascii="仿宋_GB2312" w:hAnsi="宋体" w:eastAsia="仿宋_GB2312"/>
          <w:sz w:val="32"/>
          <w:szCs w:val="32"/>
          <w:lang w:val="en-US" w:eastAsia="zh-CN"/>
        </w:rPr>
        <w:t>6</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三公”经费财政拨款支出决算数比上年增加</w:t>
      </w:r>
      <w:r>
        <w:rPr>
          <w:rFonts w:hint="eastAsia" w:ascii="仿宋_GB2312" w:hAnsi="宋体" w:eastAsia="仿宋_GB2312"/>
          <w:sz w:val="32"/>
          <w:szCs w:val="32"/>
          <w:lang w:val="en-US" w:eastAsia="zh-CN"/>
        </w:rPr>
        <w:t>1.50</w:t>
      </w:r>
      <w:r>
        <w:rPr>
          <w:rFonts w:hint="eastAsia" w:ascii="仿宋_GB2312" w:hAnsi="宋体" w:eastAsia="仿宋_GB2312"/>
          <w:sz w:val="32"/>
          <w:szCs w:val="32"/>
        </w:rPr>
        <w:t>万元，增长</w:t>
      </w:r>
      <w:r>
        <w:rPr>
          <w:rFonts w:hint="eastAsia" w:ascii="仿宋_GB2312" w:hAnsi="宋体" w:eastAsia="仿宋_GB2312"/>
          <w:sz w:val="32"/>
          <w:szCs w:val="32"/>
          <w:lang w:val="en-US" w:eastAsia="zh-CN"/>
        </w:rPr>
        <w:t>76.1</w:t>
      </w:r>
      <w:r>
        <w:rPr>
          <w:rFonts w:hint="eastAsia" w:ascii="仿宋_GB2312" w:hAnsi="宋体" w:eastAsia="仿宋_GB2312"/>
          <w:sz w:val="32"/>
          <w:szCs w:val="32"/>
        </w:rPr>
        <w:t xml:space="preserve"> %。其中：</w:t>
      </w:r>
      <w:r>
        <w:rPr>
          <w:rFonts w:hint="eastAsia" w:ascii="仿宋_GB2312" w:eastAsia="仿宋_GB2312"/>
          <w:sz w:val="32"/>
          <w:szCs w:val="32"/>
        </w:rPr>
        <w:t>因公出国（境）费支出决算增加</w:t>
      </w:r>
      <w:r>
        <w:rPr>
          <w:rFonts w:hint="eastAsia" w:ascii="仿宋_GB2312" w:eastAsia="仿宋_GB2312"/>
          <w:sz w:val="32"/>
          <w:szCs w:val="32"/>
          <w:lang w:val="en-US" w:eastAsia="zh-CN"/>
        </w:rPr>
        <w:t>0.00</w:t>
      </w:r>
      <w:r>
        <w:rPr>
          <w:rFonts w:hint="eastAsia" w:ascii="仿宋_GB2312" w:eastAsia="仿宋_GB2312"/>
          <w:sz w:val="32"/>
          <w:szCs w:val="32"/>
        </w:rPr>
        <w:t>万元，</w:t>
      </w:r>
      <w:r>
        <w:rPr>
          <w:rFonts w:hint="eastAsia" w:ascii="仿宋_GB2312" w:hAnsi="宋体" w:eastAsia="仿宋_GB2312"/>
          <w:sz w:val="32"/>
          <w:szCs w:val="32"/>
        </w:rPr>
        <w:t>增长</w:t>
      </w:r>
      <w:r>
        <w:rPr>
          <w:rFonts w:hint="eastAsia" w:ascii="仿宋_GB2312" w:hAnsi="宋体" w:eastAsia="仿宋_GB2312"/>
          <w:sz w:val="32"/>
          <w:szCs w:val="32"/>
          <w:lang w:val="en-US" w:eastAsia="zh-CN"/>
        </w:rPr>
        <w:t>0.0</w:t>
      </w:r>
      <w:r>
        <w:rPr>
          <w:rFonts w:hint="eastAsia" w:ascii="仿宋_GB2312" w:hAnsi="宋体" w:eastAsia="仿宋_GB2312"/>
          <w:sz w:val="32"/>
          <w:szCs w:val="32"/>
        </w:rPr>
        <w:t xml:space="preserve"> %；</w:t>
      </w:r>
      <w:r>
        <w:rPr>
          <w:rFonts w:hint="eastAsia" w:ascii="仿宋_GB2312" w:eastAsia="仿宋_GB2312"/>
          <w:sz w:val="32"/>
          <w:szCs w:val="32"/>
        </w:rPr>
        <w:t>公务用车购置及运行维护费支出决算增加</w:t>
      </w:r>
      <w:r>
        <w:rPr>
          <w:rFonts w:hint="eastAsia" w:ascii="仿宋_GB2312" w:eastAsia="仿宋_GB2312"/>
          <w:sz w:val="32"/>
          <w:szCs w:val="32"/>
          <w:lang w:val="en-US" w:eastAsia="zh-CN"/>
        </w:rPr>
        <w:t>1.29</w:t>
      </w:r>
      <w:r>
        <w:rPr>
          <w:rFonts w:hint="eastAsia" w:ascii="仿宋_GB2312" w:eastAsia="仿宋_GB2312"/>
          <w:sz w:val="32"/>
          <w:szCs w:val="32"/>
        </w:rPr>
        <w:t>万元，</w:t>
      </w:r>
      <w:r>
        <w:rPr>
          <w:rFonts w:hint="eastAsia" w:ascii="仿宋_GB2312" w:hAnsi="宋体" w:eastAsia="仿宋_GB2312"/>
          <w:sz w:val="32"/>
          <w:szCs w:val="32"/>
        </w:rPr>
        <w:t>增长</w:t>
      </w:r>
      <w:r>
        <w:rPr>
          <w:rFonts w:hint="eastAsia" w:ascii="仿宋_GB2312" w:hAnsi="宋体" w:eastAsia="仿宋_GB2312"/>
          <w:sz w:val="32"/>
          <w:szCs w:val="32"/>
          <w:lang w:val="en-US" w:eastAsia="zh-CN"/>
        </w:rPr>
        <w:t>71.7</w:t>
      </w:r>
      <w:r>
        <w:rPr>
          <w:rFonts w:hint="eastAsia" w:ascii="仿宋_GB2312" w:hAnsi="宋体" w:eastAsia="仿宋_GB2312"/>
          <w:sz w:val="32"/>
          <w:szCs w:val="32"/>
        </w:rPr>
        <w:t xml:space="preserve"> %；</w:t>
      </w:r>
      <w:r>
        <w:rPr>
          <w:rFonts w:hint="eastAsia" w:ascii="仿宋_GB2312" w:eastAsia="仿宋_GB2312"/>
          <w:sz w:val="32"/>
          <w:szCs w:val="32"/>
        </w:rPr>
        <w:t>公务接待费支出决算增加</w:t>
      </w:r>
      <w:r>
        <w:rPr>
          <w:rFonts w:hint="eastAsia" w:ascii="仿宋_GB2312" w:eastAsia="仿宋_GB2312"/>
          <w:sz w:val="32"/>
          <w:szCs w:val="32"/>
          <w:lang w:val="en-US" w:eastAsia="zh-CN"/>
        </w:rPr>
        <w:t>0.14</w:t>
      </w:r>
      <w:r>
        <w:rPr>
          <w:rFonts w:hint="eastAsia" w:ascii="仿宋_GB2312" w:eastAsia="仿宋_GB2312"/>
          <w:sz w:val="32"/>
          <w:szCs w:val="32"/>
        </w:rPr>
        <w:t>万元，</w:t>
      </w:r>
      <w:r>
        <w:rPr>
          <w:rFonts w:hint="eastAsia" w:ascii="仿宋_GB2312" w:hAnsi="宋体" w:eastAsia="仿宋_GB2312"/>
          <w:sz w:val="32"/>
          <w:szCs w:val="32"/>
        </w:rPr>
        <w:t>增长</w:t>
      </w:r>
      <w:r>
        <w:rPr>
          <w:rFonts w:hint="eastAsia" w:ascii="仿宋_GB2312" w:hAnsi="宋体" w:eastAsia="仿宋_GB2312"/>
          <w:sz w:val="32"/>
          <w:szCs w:val="32"/>
          <w:lang w:val="en-US" w:eastAsia="zh-CN"/>
        </w:rPr>
        <w:t>82.4</w:t>
      </w:r>
      <w:r>
        <w:rPr>
          <w:rFonts w:hint="eastAsia" w:ascii="仿宋_GB2312" w:hAnsi="宋体" w:eastAsia="仿宋_GB2312"/>
          <w:sz w:val="32"/>
          <w:szCs w:val="32"/>
        </w:rPr>
        <w:t>%。</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rPr>
        <w:t>201</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“三公”经费财政拨款支出决算中，因公出国（境）费0</w:t>
      </w:r>
      <w:r>
        <w:rPr>
          <w:rFonts w:hint="eastAsia" w:ascii="仿宋_GB2312" w:eastAsia="仿宋_GB2312"/>
          <w:sz w:val="32"/>
          <w:szCs w:val="32"/>
          <w:lang w:val="en-US" w:eastAsia="zh-CN"/>
        </w:rPr>
        <w:t>.00</w:t>
      </w:r>
      <w:r>
        <w:rPr>
          <w:rFonts w:hint="eastAsia" w:ascii="仿宋_GB2312" w:eastAsia="仿宋_GB2312"/>
          <w:sz w:val="32"/>
          <w:szCs w:val="32"/>
        </w:rPr>
        <w:t>万元，占</w:t>
      </w:r>
      <w:r>
        <w:rPr>
          <w:rFonts w:hint="eastAsia" w:ascii="仿宋_GB2312" w:eastAsia="仿宋_GB2312"/>
          <w:sz w:val="32"/>
          <w:szCs w:val="32"/>
          <w:lang w:val="en-US" w:eastAsia="zh-CN"/>
        </w:rPr>
        <w:t>0.0</w:t>
      </w:r>
      <w:r>
        <w:rPr>
          <w:rFonts w:hint="eastAsia" w:ascii="仿宋_GB2312" w:eastAsia="仿宋_GB2312"/>
          <w:sz w:val="32"/>
          <w:szCs w:val="32"/>
        </w:rPr>
        <w:t xml:space="preserve"> %；公务用车购置及运行维护费支出</w:t>
      </w:r>
      <w:r>
        <w:rPr>
          <w:rFonts w:hint="eastAsia" w:ascii="仿宋_GB2312" w:eastAsia="仿宋_GB2312"/>
          <w:sz w:val="32"/>
          <w:szCs w:val="32"/>
          <w:lang w:val="en-US" w:eastAsia="zh-CN"/>
        </w:rPr>
        <w:t>3.09</w:t>
      </w:r>
      <w:r>
        <w:rPr>
          <w:rFonts w:hint="eastAsia" w:ascii="仿宋_GB2312" w:eastAsia="仿宋_GB2312"/>
          <w:sz w:val="32"/>
          <w:szCs w:val="32"/>
        </w:rPr>
        <w:t>万元，占</w:t>
      </w:r>
      <w:r>
        <w:rPr>
          <w:rFonts w:hint="eastAsia" w:ascii="仿宋_GB2312" w:eastAsia="仿宋_GB2312"/>
          <w:sz w:val="32"/>
          <w:szCs w:val="32"/>
          <w:lang w:val="en-US" w:eastAsia="zh-CN"/>
        </w:rPr>
        <w:t>91.0</w:t>
      </w:r>
      <w:r>
        <w:rPr>
          <w:rFonts w:hint="eastAsia" w:ascii="仿宋_GB2312" w:eastAsia="仿宋_GB2312"/>
          <w:sz w:val="32"/>
          <w:szCs w:val="32"/>
        </w:rPr>
        <w:t>%；公务接待费支出0.</w:t>
      </w:r>
      <w:r>
        <w:rPr>
          <w:rFonts w:hint="eastAsia" w:ascii="仿宋_GB2312" w:eastAsia="仿宋_GB2312"/>
          <w:sz w:val="32"/>
          <w:szCs w:val="32"/>
          <w:lang w:val="en-US" w:eastAsia="zh-CN"/>
        </w:rPr>
        <w:t>38</w:t>
      </w:r>
      <w:r>
        <w:rPr>
          <w:rFonts w:hint="eastAsia" w:ascii="仿宋_GB2312" w:eastAsia="仿宋_GB2312"/>
          <w:sz w:val="32"/>
          <w:szCs w:val="32"/>
        </w:rPr>
        <w:t>万元，占</w:t>
      </w:r>
      <w:r>
        <w:rPr>
          <w:rFonts w:hint="eastAsia" w:ascii="仿宋_GB2312" w:eastAsia="仿宋_GB2312"/>
          <w:sz w:val="32"/>
          <w:szCs w:val="32"/>
          <w:lang w:val="en-US" w:eastAsia="zh-CN"/>
        </w:rPr>
        <w:t>9.0</w:t>
      </w:r>
      <w:r>
        <w:rPr>
          <w:rFonts w:hint="eastAsia" w:ascii="仿宋_GB2312" w:eastAsia="仿宋_GB2312"/>
          <w:sz w:val="32"/>
          <w:szCs w:val="32"/>
        </w:rPr>
        <w:t xml:space="preserve"> %。具体情况如下：</w:t>
      </w:r>
    </w:p>
    <w:p>
      <w:pPr>
        <w:ind w:firstLine="640" w:firstLineChars="200"/>
        <w:rPr>
          <w:rFonts w:ascii="仿宋_GB2312" w:eastAsia="仿宋_GB2312"/>
          <w:sz w:val="32"/>
          <w:szCs w:val="32"/>
        </w:rPr>
      </w:pPr>
      <w:r>
        <w:rPr>
          <w:rFonts w:hint="eastAsia" w:ascii="仿宋_GB2312" w:eastAsia="仿宋_GB2312"/>
          <w:sz w:val="32"/>
          <w:szCs w:val="32"/>
        </w:rPr>
        <w:t>1.因公出国（境）费支出0</w:t>
      </w:r>
      <w:r>
        <w:rPr>
          <w:rFonts w:hint="eastAsia" w:ascii="仿宋_GB2312" w:eastAsia="仿宋_GB2312"/>
          <w:sz w:val="32"/>
          <w:szCs w:val="32"/>
          <w:lang w:val="en-US" w:eastAsia="zh-CN"/>
        </w:rPr>
        <w:t>.0</w:t>
      </w:r>
      <w:r>
        <w:rPr>
          <w:rFonts w:hint="eastAsia" w:ascii="仿宋_GB2312" w:eastAsia="仿宋_GB2312"/>
          <w:sz w:val="32"/>
          <w:szCs w:val="32"/>
        </w:rPr>
        <w:t>万元。全年使用财政拨款安排</w:t>
      </w:r>
      <w:r>
        <w:rPr>
          <w:rFonts w:hint="eastAsia" w:ascii="仿宋_GB2312" w:eastAsia="仿宋_GB2312"/>
          <w:sz w:val="32"/>
          <w:szCs w:val="32"/>
          <w:lang w:eastAsia="zh-CN"/>
        </w:rPr>
        <w:t>和平县卫生监督所</w:t>
      </w:r>
      <w:r>
        <w:rPr>
          <w:rFonts w:hint="eastAsia" w:ascii="仿宋_GB2312" w:eastAsia="仿宋_GB2312"/>
          <w:sz w:val="32"/>
          <w:szCs w:val="32"/>
          <w:lang w:val="en-US" w:eastAsia="zh-CN"/>
        </w:rPr>
        <w:t>1</w:t>
      </w:r>
      <w:r>
        <w:rPr>
          <w:rFonts w:hint="eastAsia" w:ascii="仿宋_GB2312" w:eastAsia="仿宋_GB2312"/>
          <w:sz w:val="32"/>
          <w:szCs w:val="32"/>
        </w:rPr>
        <w:t>个单位出国团组</w:t>
      </w:r>
      <w:r>
        <w:rPr>
          <w:rFonts w:hint="eastAsia" w:ascii="仿宋_GB2312" w:eastAsia="仿宋_GB2312"/>
          <w:sz w:val="32"/>
          <w:szCs w:val="32"/>
          <w:lang w:val="en-US" w:eastAsia="zh-CN"/>
        </w:rPr>
        <w:t>0</w:t>
      </w:r>
      <w:r>
        <w:rPr>
          <w:rFonts w:hint="eastAsia" w:ascii="仿宋_GB2312" w:eastAsia="仿宋_GB2312"/>
          <w:sz w:val="32"/>
          <w:szCs w:val="32"/>
        </w:rPr>
        <w:t>个、累计0人次。（2）出国谈判、工作磋商支出</w:t>
      </w:r>
      <w:r>
        <w:rPr>
          <w:rFonts w:hint="eastAsia" w:ascii="仿宋_GB2312" w:eastAsia="仿宋_GB2312"/>
          <w:sz w:val="32"/>
          <w:szCs w:val="32"/>
          <w:lang w:val="en-US" w:eastAsia="zh-CN"/>
        </w:rPr>
        <w:t>0.00</w:t>
      </w:r>
      <w:r>
        <w:rPr>
          <w:rFonts w:hint="eastAsia" w:ascii="仿宋_GB2312" w:eastAsia="仿宋_GB2312"/>
          <w:sz w:val="32"/>
          <w:szCs w:val="32"/>
        </w:rPr>
        <w:t>万元，（3）境外业务培训及考察</w:t>
      </w:r>
      <w:r>
        <w:rPr>
          <w:rFonts w:hint="eastAsia" w:ascii="仿宋_GB2312" w:eastAsia="仿宋_GB2312"/>
          <w:sz w:val="32"/>
          <w:szCs w:val="32"/>
          <w:lang w:val="en-US" w:eastAsia="zh-CN"/>
        </w:rPr>
        <w:t>0.00</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2.公务用车购置及运行维护费支出</w:t>
      </w:r>
      <w:r>
        <w:rPr>
          <w:rFonts w:hint="eastAsia" w:ascii="仿宋_GB2312" w:eastAsia="仿宋_GB2312"/>
          <w:sz w:val="32"/>
          <w:szCs w:val="32"/>
          <w:lang w:val="en-US" w:eastAsia="zh-CN"/>
        </w:rPr>
        <w:t>0.00</w:t>
      </w:r>
      <w:r>
        <w:rPr>
          <w:rFonts w:hint="eastAsia" w:ascii="仿宋_GB2312" w:eastAsia="仿宋_GB2312"/>
          <w:sz w:val="32"/>
          <w:szCs w:val="32"/>
        </w:rPr>
        <w:t>万元，公务用车运行及维护支出</w:t>
      </w:r>
      <w:r>
        <w:rPr>
          <w:rFonts w:hint="eastAsia" w:ascii="仿宋_GB2312" w:eastAsia="仿宋_GB2312"/>
          <w:sz w:val="32"/>
          <w:szCs w:val="32"/>
          <w:lang w:val="en-US" w:eastAsia="zh-CN"/>
        </w:rPr>
        <w:t>3.09</w:t>
      </w:r>
      <w:r>
        <w:rPr>
          <w:rFonts w:hint="eastAsia" w:ascii="仿宋_GB2312" w:eastAsia="仿宋_GB2312"/>
          <w:sz w:val="32"/>
          <w:szCs w:val="32"/>
        </w:rPr>
        <w:t>万元，201</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eastAsia="zh-CN"/>
        </w:rPr>
        <w:t>，和平县卫生监督所</w:t>
      </w:r>
      <w:r>
        <w:rPr>
          <w:rFonts w:hint="eastAsia" w:ascii="仿宋_GB2312" w:eastAsia="仿宋_GB2312"/>
          <w:sz w:val="32"/>
          <w:szCs w:val="32"/>
          <w:lang w:val="en-US" w:eastAsia="zh-CN"/>
        </w:rPr>
        <w:t>1</w:t>
      </w:r>
      <w:r>
        <w:rPr>
          <w:rFonts w:hint="eastAsia" w:ascii="仿宋_GB2312" w:eastAsia="仿宋_GB2312"/>
          <w:sz w:val="32"/>
          <w:szCs w:val="32"/>
        </w:rPr>
        <w:t xml:space="preserve">个单位公务用车保有量为 </w:t>
      </w:r>
      <w:r>
        <w:rPr>
          <w:rFonts w:hint="eastAsia" w:ascii="仿宋_GB2312" w:eastAsia="仿宋_GB2312"/>
          <w:sz w:val="32"/>
          <w:szCs w:val="32"/>
          <w:lang w:val="en-US" w:eastAsia="zh-CN"/>
        </w:rPr>
        <w:t>2</w:t>
      </w:r>
      <w:r>
        <w:rPr>
          <w:rFonts w:hint="eastAsia" w:ascii="仿宋_GB2312" w:eastAsia="仿宋_GB2312"/>
          <w:sz w:val="32"/>
          <w:szCs w:val="32"/>
        </w:rPr>
        <w:t xml:space="preserve"> 辆，主要用于</w:t>
      </w:r>
      <w:r>
        <w:rPr>
          <w:rFonts w:hint="eastAsia" w:ascii="仿宋_GB2312" w:eastAsia="仿宋_GB2312"/>
          <w:sz w:val="32"/>
          <w:szCs w:val="32"/>
          <w:lang w:eastAsia="zh-CN"/>
        </w:rPr>
        <w:t>卫生监督执法</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3.公务接待费支出0.</w:t>
      </w:r>
      <w:r>
        <w:rPr>
          <w:rFonts w:hint="eastAsia" w:ascii="仿宋_GB2312" w:eastAsia="仿宋_GB2312"/>
          <w:sz w:val="32"/>
          <w:szCs w:val="32"/>
          <w:lang w:val="en-US" w:eastAsia="zh-CN"/>
        </w:rPr>
        <w:t>31</w:t>
      </w:r>
      <w:r>
        <w:rPr>
          <w:rFonts w:hint="eastAsia" w:ascii="仿宋_GB2312" w:eastAsia="仿宋_GB2312"/>
          <w:sz w:val="32"/>
          <w:szCs w:val="32"/>
        </w:rPr>
        <w:t>万元，主要用于接待市级主管部门。201</w:t>
      </w:r>
      <w:r>
        <w:rPr>
          <w:rFonts w:hint="eastAsia" w:ascii="仿宋_GB2312" w:eastAsia="仿宋_GB2312"/>
          <w:sz w:val="32"/>
          <w:szCs w:val="32"/>
          <w:lang w:val="en-US" w:eastAsia="zh-CN"/>
        </w:rPr>
        <w:t>6</w:t>
      </w:r>
      <w:r>
        <w:rPr>
          <w:rFonts w:hint="eastAsia" w:ascii="仿宋_GB2312" w:eastAsia="仿宋_GB2312"/>
          <w:sz w:val="32"/>
          <w:szCs w:val="32"/>
        </w:rPr>
        <w:t>年，发生国内接待</w:t>
      </w:r>
      <w:r>
        <w:rPr>
          <w:rFonts w:hint="eastAsia" w:ascii="仿宋_GB2312" w:eastAsia="仿宋_GB2312"/>
          <w:sz w:val="32"/>
          <w:szCs w:val="32"/>
          <w:lang w:val="en-US" w:eastAsia="zh-CN"/>
        </w:rPr>
        <w:t>4</w:t>
      </w:r>
      <w:r>
        <w:rPr>
          <w:rFonts w:hint="eastAsia" w:ascii="仿宋_GB2312" w:eastAsia="仿宋_GB2312"/>
          <w:sz w:val="32"/>
          <w:szCs w:val="32"/>
        </w:rPr>
        <w:t>次，接待人数共</w:t>
      </w:r>
      <w:r>
        <w:rPr>
          <w:rFonts w:hint="eastAsia" w:ascii="仿宋_GB2312" w:eastAsia="仿宋_GB2312"/>
          <w:sz w:val="32"/>
          <w:szCs w:val="32"/>
          <w:lang w:val="en-US" w:eastAsia="zh-CN"/>
        </w:rPr>
        <w:t>34</w:t>
      </w:r>
      <w:r>
        <w:rPr>
          <w:rFonts w:hint="eastAsia" w:ascii="仿宋_GB2312" w:eastAsia="仿宋_GB2312"/>
          <w:sz w:val="32"/>
          <w:szCs w:val="32"/>
        </w:rPr>
        <w:t>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hAnsi="宋体" w:eastAsia="仿宋_GB2312"/>
          <w:sz w:val="32"/>
          <w:szCs w:val="32"/>
        </w:rPr>
        <w:t>201</w:t>
      </w:r>
      <w:r>
        <w:rPr>
          <w:rFonts w:hint="eastAsia" w:ascii="仿宋_GB2312" w:hAnsi="宋体" w:eastAsia="仿宋_GB2312"/>
          <w:sz w:val="32"/>
          <w:szCs w:val="32"/>
          <w:lang w:val="en-US" w:eastAsia="zh-CN"/>
        </w:rPr>
        <w:t>6</w:t>
      </w:r>
      <w:r>
        <w:rPr>
          <w:rFonts w:hint="eastAsia" w:ascii="仿宋_GB2312" w:hAnsi="宋体" w:eastAsia="仿宋_GB2312"/>
          <w:sz w:val="32"/>
          <w:szCs w:val="32"/>
        </w:rPr>
        <w:t>年本部门机关运行经费支出</w:t>
      </w:r>
      <w:r>
        <w:rPr>
          <w:rFonts w:hint="eastAsia" w:ascii="仿宋_GB2312" w:hAnsi="宋体" w:eastAsia="仿宋_GB2312"/>
          <w:sz w:val="32"/>
          <w:szCs w:val="32"/>
          <w:lang w:val="en-US" w:eastAsia="zh-CN"/>
        </w:rPr>
        <w:t>25.23</w:t>
      </w:r>
      <w:r>
        <w:rPr>
          <w:rFonts w:hint="eastAsia" w:ascii="仿宋_GB2312" w:hAnsi="宋体" w:eastAsia="仿宋_GB2312"/>
          <w:sz w:val="32"/>
          <w:szCs w:val="32"/>
        </w:rPr>
        <w:t>万元与一般公共预算财政拨款基本支出中公用经费之和保持一致，比上年</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25.01</w:t>
      </w:r>
      <w:r>
        <w:rPr>
          <w:rFonts w:hint="eastAsia" w:ascii="仿宋_GB2312" w:hAnsi="宋体" w:eastAsia="仿宋_GB2312"/>
          <w:sz w:val="32"/>
          <w:szCs w:val="32"/>
        </w:rPr>
        <w:t>万元，主要原因是：</w:t>
      </w:r>
      <w:r>
        <w:rPr>
          <w:rFonts w:hint="eastAsia" w:ascii="仿宋_GB2312" w:hAnsi="宋体" w:eastAsia="仿宋_GB2312"/>
          <w:sz w:val="32"/>
          <w:szCs w:val="32"/>
          <w:lang w:eastAsia="zh-CN"/>
        </w:rPr>
        <w:t>减少专用材料项目支出</w:t>
      </w:r>
      <w:r>
        <w:rPr>
          <w:rFonts w:hint="eastAsia" w:ascii="仿宋_GB2312" w:hAnsi="宋体"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年本部门政府采购支出总额0</w:t>
      </w:r>
      <w:r>
        <w:rPr>
          <w:rFonts w:hint="eastAsia" w:ascii="仿宋_GB2312" w:eastAsia="仿宋_GB2312"/>
          <w:sz w:val="32"/>
          <w:szCs w:val="32"/>
          <w:lang w:val="en-US" w:eastAsia="zh-CN"/>
        </w:rPr>
        <w:t>.00</w:t>
      </w:r>
      <w:r>
        <w:rPr>
          <w:rFonts w:hint="eastAsia" w:ascii="仿宋_GB2312" w:eastAsia="仿宋_GB2312"/>
          <w:sz w:val="32"/>
          <w:szCs w:val="32"/>
        </w:rPr>
        <w:t>万元，其中：政府采购货物支出0</w:t>
      </w:r>
      <w:r>
        <w:rPr>
          <w:rFonts w:hint="eastAsia" w:ascii="仿宋_GB2312" w:eastAsia="仿宋_GB2312"/>
          <w:sz w:val="32"/>
          <w:szCs w:val="32"/>
          <w:lang w:val="en-US" w:eastAsia="zh-CN"/>
        </w:rPr>
        <w:t>.00</w:t>
      </w:r>
      <w:r>
        <w:rPr>
          <w:rFonts w:hint="eastAsia" w:ascii="仿宋_GB2312" w:eastAsia="仿宋_GB2312"/>
          <w:sz w:val="32"/>
          <w:szCs w:val="32"/>
        </w:rPr>
        <w:t>万元、政府采购工程支出0</w:t>
      </w:r>
      <w:r>
        <w:rPr>
          <w:rFonts w:hint="eastAsia" w:ascii="仿宋_GB2312" w:eastAsia="仿宋_GB2312"/>
          <w:sz w:val="32"/>
          <w:szCs w:val="32"/>
          <w:lang w:val="en-US" w:eastAsia="zh-CN"/>
        </w:rPr>
        <w:t>.00</w:t>
      </w:r>
      <w:r>
        <w:rPr>
          <w:rFonts w:hint="eastAsia" w:ascii="仿宋_GB2312" w:eastAsia="仿宋_GB2312"/>
          <w:sz w:val="32"/>
          <w:szCs w:val="32"/>
        </w:rPr>
        <w:t>万元、政府采购服务支出0</w:t>
      </w:r>
      <w:r>
        <w:rPr>
          <w:rFonts w:hint="eastAsia" w:ascii="仿宋_GB2312" w:eastAsia="仿宋_GB2312"/>
          <w:sz w:val="32"/>
          <w:szCs w:val="32"/>
          <w:lang w:val="en-US" w:eastAsia="zh-CN"/>
        </w:rPr>
        <w:t>.00</w:t>
      </w:r>
      <w:r>
        <w:rPr>
          <w:rFonts w:hint="eastAsia" w:ascii="仿宋_GB2312" w:eastAsia="仿宋_GB2312"/>
          <w:sz w:val="32"/>
          <w:szCs w:val="32"/>
        </w:rPr>
        <w:t>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截至201</w:t>
      </w:r>
      <w:r>
        <w:rPr>
          <w:rFonts w:hint="eastAsia" w:ascii="仿宋_GB2312" w:eastAsia="仿宋_GB2312"/>
          <w:sz w:val="32"/>
          <w:szCs w:val="32"/>
          <w:lang w:val="en-US" w:eastAsia="zh-CN"/>
        </w:rPr>
        <w:t>6</w:t>
      </w:r>
      <w:r>
        <w:rPr>
          <w:rFonts w:hint="eastAsia" w:ascii="仿宋_GB2312" w:eastAsia="仿宋_GB2312"/>
          <w:sz w:val="32"/>
          <w:szCs w:val="32"/>
        </w:rPr>
        <w:t>年12月31日，本部门共有车辆</w:t>
      </w:r>
      <w:r>
        <w:rPr>
          <w:rFonts w:hint="eastAsia" w:ascii="仿宋_GB2312" w:eastAsia="仿宋_GB2312"/>
          <w:sz w:val="32"/>
          <w:szCs w:val="32"/>
          <w:lang w:val="en-US" w:eastAsia="zh-CN"/>
        </w:rPr>
        <w:t>2</w:t>
      </w:r>
      <w:r>
        <w:rPr>
          <w:rFonts w:hint="eastAsia" w:ascii="仿宋_GB2312" w:eastAsia="仿宋_GB2312"/>
          <w:sz w:val="32"/>
          <w:szCs w:val="32"/>
        </w:rPr>
        <w:t>辆，其中，一般公务用车</w:t>
      </w:r>
      <w:r>
        <w:rPr>
          <w:rFonts w:hint="eastAsia" w:ascii="仿宋_GB2312" w:eastAsia="仿宋_GB2312"/>
          <w:sz w:val="32"/>
          <w:szCs w:val="32"/>
          <w:lang w:val="en-US" w:eastAsia="zh-CN"/>
        </w:rPr>
        <w:t>1</w:t>
      </w:r>
      <w:r>
        <w:rPr>
          <w:rFonts w:hint="eastAsia" w:ascii="仿宋_GB2312" w:eastAsia="仿宋_GB2312"/>
          <w:sz w:val="32"/>
          <w:szCs w:val="32"/>
        </w:rPr>
        <w:t>辆用于应急工作、一般执法执勤用车1辆、特种专业技术用车0辆、其他用车0辆；</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w:t>
      </w:r>
      <w:r>
        <w:rPr>
          <w:rFonts w:hint="eastAsia" w:ascii="仿宋_GB2312" w:hAnsi="宋体" w:eastAsia="仿宋_GB2312" w:cs="宋体"/>
          <w:b/>
          <w:kern w:val="0"/>
          <w:sz w:val="32"/>
          <w:szCs w:val="32"/>
        </w:rPr>
        <w:t>0台（套），单价</w:t>
      </w:r>
      <w:r>
        <w:rPr>
          <w:rFonts w:ascii="仿宋_GB2312" w:hAnsi="宋体" w:eastAsia="仿宋_GB2312" w:cs="宋体"/>
          <w:b/>
          <w:kern w:val="0"/>
          <w:sz w:val="32"/>
          <w:szCs w:val="32"/>
        </w:rPr>
        <w:t>100万元以上专用设备</w:t>
      </w:r>
      <w:r>
        <w:rPr>
          <w:rFonts w:hint="eastAsia" w:ascii="仿宋_GB2312" w:hAnsi="宋体" w:eastAsia="仿宋_GB2312" w:cs="宋体"/>
          <w:b/>
          <w:kern w:val="0"/>
          <w:sz w:val="32"/>
          <w:szCs w:val="32"/>
        </w:rPr>
        <w:t>0台（套）。</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sz w:val="32"/>
          <w:szCs w:val="32"/>
        </w:rPr>
        <w:t>绩效管理工作总体情况。</w:t>
      </w:r>
      <w:r>
        <w:rPr>
          <w:rFonts w:hint="eastAsia" w:ascii="仿宋_GB2312" w:hAnsi="宋体" w:eastAsia="仿宋_GB2312" w:cs="宋体"/>
          <w:sz w:val="32"/>
          <w:szCs w:val="32"/>
        </w:rPr>
        <w:t>201</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年度</w:t>
      </w:r>
      <w:r>
        <w:rPr>
          <w:rFonts w:hint="eastAsia" w:ascii="仿宋_GB2312" w:hAnsi="宋体" w:eastAsia="仿宋_GB2312" w:cs="宋体"/>
          <w:sz w:val="32"/>
          <w:szCs w:val="32"/>
          <w:lang w:eastAsia="zh-CN"/>
        </w:rPr>
        <w:t>本部门无</w:t>
      </w:r>
      <w:r>
        <w:rPr>
          <w:rFonts w:hint="eastAsia" w:ascii="仿宋_GB2312" w:hAnsi="宋体" w:eastAsia="仿宋_GB2312" w:cs="宋体"/>
          <w:sz w:val="32"/>
          <w:szCs w:val="32"/>
        </w:rPr>
        <w:t>绩效</w:t>
      </w:r>
      <w:r>
        <w:rPr>
          <w:rFonts w:hint="eastAsia" w:ascii="仿宋_GB2312" w:hAnsi="宋体" w:eastAsia="仿宋_GB2312" w:cs="宋体"/>
          <w:sz w:val="32"/>
          <w:szCs w:val="32"/>
          <w:lang w:eastAsia="zh-CN"/>
        </w:rPr>
        <w:t>项目开展。</w:t>
      </w: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1"/>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firstLine="643" w:firstLineChars="200"/>
        <w:rPr>
          <w:rFonts w:ascii="仿宋_GB2312" w:eastAsia="仿宋_GB2312"/>
          <w:b/>
          <w:sz w:val="32"/>
          <w:szCs w:val="32"/>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F50C1"/>
    <w:multiLevelType w:val="singleLevel"/>
    <w:tmpl w:val="5A5F50C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6EBD"/>
    <w:rsid w:val="000565B0"/>
    <w:rsid w:val="002D061D"/>
    <w:rsid w:val="005039D1"/>
    <w:rsid w:val="00522F7C"/>
    <w:rsid w:val="005F73C8"/>
    <w:rsid w:val="00733F53"/>
    <w:rsid w:val="009E6EBD"/>
    <w:rsid w:val="00B039E9"/>
    <w:rsid w:val="00C51FE0"/>
    <w:rsid w:val="00CE5563"/>
    <w:rsid w:val="00DD5EB8"/>
    <w:rsid w:val="00DF4FE1"/>
    <w:rsid w:val="00F8306D"/>
    <w:rsid w:val="00FE344C"/>
    <w:rsid w:val="05380C74"/>
    <w:rsid w:val="3E1535FB"/>
    <w:rsid w:val="491A27D4"/>
    <w:rsid w:val="59311038"/>
    <w:rsid w:val="60F70946"/>
    <w:rsid w:val="6238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604</Words>
  <Characters>3446</Characters>
  <Lines>28</Lines>
  <Paragraphs>8</Paragraphs>
  <TotalTime>0</TotalTime>
  <ScaleCrop>false</ScaleCrop>
  <LinksUpToDate>false</LinksUpToDate>
  <CharactersWithSpaces>4042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admin</cp:lastModifiedBy>
  <dcterms:modified xsi:type="dcterms:W3CDTF">2021-04-28T08:49:31Z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61509779E5E047B4B20D6385696EADFD</vt:lpwstr>
  </property>
</Properties>
</file>