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3" w:firstLineChars="15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预算单位部门决算公开</w:t>
      </w:r>
    </w:p>
    <w:p>
      <w:pPr>
        <w:ind w:left="420"/>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sz w:val="44"/>
          <w:szCs w:val="44"/>
        </w:rPr>
        <w:br w:type="page"/>
      </w:r>
      <w:r>
        <w:rPr>
          <w:rFonts w:hint="eastAsia" w:asciiTheme="majorEastAsia" w:hAnsiTheme="majorEastAsia" w:eastAsiaTheme="majorEastAsia" w:cstheme="majorEastAsia"/>
          <w:b/>
          <w:sz w:val="44"/>
          <w:szCs w:val="44"/>
        </w:rPr>
        <w:t>目       录</w:t>
      </w:r>
    </w:p>
    <w:p>
      <w:pPr>
        <w:jc w:val="center"/>
        <w:rPr>
          <w:rFonts w:hint="eastAsia" w:asciiTheme="majorEastAsia" w:hAnsiTheme="majorEastAsia" w:eastAsiaTheme="majorEastAsia" w:cstheme="majorEastAsia"/>
          <w:sz w:val="32"/>
          <w:szCs w:val="32"/>
        </w:rPr>
      </w:pPr>
    </w:p>
    <w:p>
      <w:pPr>
        <w:spacing w:line="288" w:lineRule="auto"/>
        <w:ind w:firstLine="723" w:firstLineChars="200"/>
        <w:outlineLvl w:val="0"/>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 xml:space="preserve">第一部分   </w:t>
      </w:r>
      <w:r>
        <w:rPr>
          <w:rFonts w:hint="eastAsia" w:asciiTheme="majorEastAsia" w:hAnsiTheme="majorEastAsia" w:eastAsiaTheme="majorEastAsia" w:cstheme="majorEastAsia"/>
          <w:b/>
          <w:sz w:val="36"/>
          <w:szCs w:val="36"/>
          <w:lang w:val="en-US" w:eastAsia="zh-CN"/>
        </w:rPr>
        <w:t>和平县统计局</w:t>
      </w:r>
      <w:r>
        <w:rPr>
          <w:rFonts w:hint="eastAsia" w:asciiTheme="majorEastAsia" w:hAnsiTheme="majorEastAsia" w:eastAsiaTheme="majorEastAsia" w:cstheme="majorEastAsia"/>
          <w:b/>
          <w:sz w:val="36"/>
          <w:szCs w:val="36"/>
        </w:rPr>
        <w:t>概况</w:t>
      </w:r>
    </w:p>
    <w:p>
      <w:pPr>
        <w:spacing w:line="288" w:lineRule="auto"/>
        <w:ind w:firstLine="800" w:firstLineChars="25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 部门职责</w:t>
      </w:r>
    </w:p>
    <w:p>
      <w:pPr>
        <w:spacing w:line="288" w:lineRule="auto"/>
        <w:ind w:firstLine="800" w:firstLineChars="25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二、 机构设置</w:t>
      </w:r>
    </w:p>
    <w:p>
      <w:pPr>
        <w:spacing w:line="288" w:lineRule="auto"/>
        <w:ind w:firstLine="723" w:firstLineChars="200"/>
        <w:outlineLvl w:val="0"/>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 xml:space="preserve">第二部分   </w:t>
      </w:r>
      <w:r>
        <w:rPr>
          <w:rFonts w:hint="eastAsia" w:asciiTheme="majorEastAsia" w:hAnsiTheme="majorEastAsia" w:eastAsiaTheme="majorEastAsia" w:cstheme="majorEastAsia"/>
          <w:b/>
          <w:sz w:val="36"/>
          <w:szCs w:val="36"/>
          <w:lang w:val="en-US" w:eastAsia="zh-CN"/>
        </w:rPr>
        <w:t>和平县统计局2017</w:t>
      </w:r>
      <w:r>
        <w:rPr>
          <w:rFonts w:hint="eastAsia" w:asciiTheme="majorEastAsia" w:hAnsiTheme="majorEastAsia" w:eastAsiaTheme="majorEastAsia" w:cstheme="majorEastAsia"/>
          <w:b/>
          <w:sz w:val="36"/>
          <w:szCs w:val="36"/>
        </w:rPr>
        <w:t>年部门决算表</w:t>
      </w:r>
    </w:p>
    <w:p>
      <w:pPr>
        <w:spacing w:line="288" w:lineRule="auto"/>
        <w:ind w:firstLine="640"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sz w:val="32"/>
          <w:szCs w:val="32"/>
        </w:rPr>
        <w:t>一、</w:t>
      </w:r>
      <w:r>
        <w:rPr>
          <w:rFonts w:hint="eastAsia" w:asciiTheme="majorEastAsia" w:hAnsiTheme="majorEastAsia" w:eastAsiaTheme="majorEastAsia" w:cstheme="majorEastAsia"/>
          <w:kern w:val="0"/>
          <w:sz w:val="32"/>
          <w:szCs w:val="32"/>
        </w:rPr>
        <w:t>收入支出决算总表</w:t>
      </w:r>
    </w:p>
    <w:p>
      <w:pPr>
        <w:spacing w:line="288" w:lineRule="auto"/>
        <w:ind w:firstLine="640" w:firstLineChars="200"/>
        <w:outlineLvl w:val="0"/>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sz w:val="32"/>
          <w:szCs w:val="32"/>
        </w:rPr>
        <w:t>二、</w:t>
      </w:r>
      <w:r>
        <w:rPr>
          <w:rFonts w:hint="eastAsia" w:asciiTheme="majorEastAsia" w:hAnsiTheme="majorEastAsia" w:eastAsiaTheme="majorEastAsia" w:cstheme="majorEastAsia"/>
          <w:kern w:val="0"/>
          <w:sz w:val="32"/>
          <w:szCs w:val="32"/>
        </w:rPr>
        <w:t>收入决算表</w:t>
      </w:r>
    </w:p>
    <w:p>
      <w:pPr>
        <w:spacing w:line="288" w:lineRule="auto"/>
        <w:ind w:firstLine="640" w:firstLineChars="200"/>
        <w:outlineLvl w:val="0"/>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三、支出决算表</w:t>
      </w:r>
    </w:p>
    <w:p>
      <w:pPr>
        <w:spacing w:line="288" w:lineRule="auto"/>
        <w:ind w:firstLine="640" w:firstLineChars="200"/>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0"/>
          <w:sz w:val="32"/>
          <w:szCs w:val="32"/>
        </w:rPr>
        <w:t>四、财政拨款收入支出决算总表</w:t>
      </w:r>
    </w:p>
    <w:p>
      <w:pPr>
        <w:spacing w:line="288" w:lineRule="auto"/>
        <w:ind w:firstLine="640" w:firstLineChars="200"/>
        <w:outlineLvl w:val="0"/>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五、一般公共预算财政拨款支出决算表</w:t>
      </w:r>
    </w:p>
    <w:p>
      <w:pPr>
        <w:spacing w:line="288" w:lineRule="auto"/>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0"/>
          <w:sz w:val="32"/>
          <w:szCs w:val="32"/>
        </w:rPr>
        <w:t>六、一般公共预算财政拨款基本支出决算表</w:t>
      </w:r>
    </w:p>
    <w:p>
      <w:pPr>
        <w:spacing w:line="288" w:lineRule="auto"/>
        <w:ind w:firstLine="640" w:firstLineChars="200"/>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七、一般公共预算财政拨款“三公”经费支出决算表</w:t>
      </w:r>
    </w:p>
    <w:p>
      <w:pPr>
        <w:spacing w:line="288" w:lineRule="auto"/>
        <w:ind w:firstLine="640" w:firstLineChars="200"/>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八、政府性基金预算财政拨款收入支出决算表</w:t>
      </w:r>
    </w:p>
    <w:p>
      <w:pPr>
        <w:spacing w:line="288" w:lineRule="auto"/>
        <w:ind w:firstLine="723" w:firstLineChars="200"/>
        <w:outlineLvl w:val="0"/>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 xml:space="preserve">第三部分   </w:t>
      </w:r>
      <w:r>
        <w:rPr>
          <w:rFonts w:hint="eastAsia" w:asciiTheme="majorEastAsia" w:hAnsiTheme="majorEastAsia" w:eastAsiaTheme="majorEastAsia" w:cstheme="majorEastAsia"/>
          <w:b/>
          <w:sz w:val="36"/>
          <w:szCs w:val="36"/>
          <w:lang w:val="en-US" w:eastAsia="zh-CN"/>
        </w:rPr>
        <w:t>和平县统计局2017</w:t>
      </w:r>
      <w:r>
        <w:rPr>
          <w:rFonts w:hint="eastAsia" w:asciiTheme="majorEastAsia" w:hAnsiTheme="majorEastAsia" w:eastAsiaTheme="majorEastAsia" w:cstheme="majorEastAsia"/>
          <w:b/>
          <w:sz w:val="36"/>
          <w:szCs w:val="36"/>
        </w:rPr>
        <w:t>年部门决算情况说明</w:t>
      </w:r>
    </w:p>
    <w:p>
      <w:pPr>
        <w:spacing w:line="288" w:lineRule="auto"/>
        <w:ind w:firstLine="643" w:firstLineChars="200"/>
        <w:rPr>
          <w:rFonts w:hint="eastAsia" w:asciiTheme="majorEastAsia" w:hAnsiTheme="majorEastAsia" w:eastAsiaTheme="majorEastAsia" w:cstheme="majorEastAsia"/>
          <w:b/>
          <w:sz w:val="32"/>
          <w:szCs w:val="32"/>
        </w:rPr>
      </w:pPr>
    </w:p>
    <w:p>
      <w:pPr>
        <w:spacing w:line="288" w:lineRule="auto"/>
        <w:ind w:firstLine="723" w:firstLineChars="200"/>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第四部分  名词解释</w:t>
      </w:r>
    </w:p>
    <w:p>
      <w:pPr>
        <w:spacing w:line="288" w:lineRule="auto"/>
        <w:ind w:firstLine="643" w:firstLineChars="200"/>
        <w:rPr>
          <w:rFonts w:hint="eastAsia" w:asciiTheme="majorEastAsia" w:hAnsiTheme="majorEastAsia" w:eastAsiaTheme="majorEastAsia" w:cstheme="majorEastAsia"/>
          <w:b/>
          <w:sz w:val="32"/>
          <w:szCs w:val="32"/>
        </w:rPr>
      </w:pPr>
    </w:p>
    <w:p>
      <w:pPr>
        <w:spacing w:line="288" w:lineRule="auto"/>
        <w:ind w:firstLine="643" w:firstLineChars="200"/>
        <w:rPr>
          <w:rFonts w:hint="eastAsia" w:asciiTheme="majorEastAsia" w:hAnsiTheme="majorEastAsia" w:eastAsiaTheme="majorEastAsia" w:cstheme="majorEastAsia"/>
          <w:b/>
          <w:sz w:val="32"/>
          <w:szCs w:val="32"/>
        </w:rPr>
      </w:pPr>
    </w:p>
    <w:p>
      <w:pPr>
        <w:spacing w:line="288" w:lineRule="auto"/>
        <w:ind w:firstLine="643" w:firstLineChars="200"/>
        <w:rPr>
          <w:rFonts w:hint="eastAsia" w:asciiTheme="majorEastAsia" w:hAnsiTheme="majorEastAsia" w:eastAsiaTheme="majorEastAsia" w:cstheme="majorEastAsia"/>
          <w:b/>
          <w:sz w:val="32"/>
          <w:szCs w:val="32"/>
        </w:rPr>
      </w:pPr>
    </w:p>
    <w:p>
      <w:pPr>
        <w:spacing w:line="288" w:lineRule="auto"/>
        <w:ind w:firstLine="643" w:firstLineChars="200"/>
        <w:rPr>
          <w:rFonts w:hint="eastAsia" w:asciiTheme="majorEastAsia" w:hAnsiTheme="majorEastAsia" w:eastAsiaTheme="majorEastAsia" w:cstheme="majorEastAsia"/>
          <w:b/>
          <w:sz w:val="32"/>
          <w:szCs w:val="32"/>
        </w:rPr>
      </w:pPr>
    </w:p>
    <w:p>
      <w:pPr>
        <w:spacing w:line="288" w:lineRule="auto"/>
        <w:ind w:firstLine="723" w:firstLineChars="200"/>
        <w:outlineLvl w:val="0"/>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 xml:space="preserve">第一部分   </w:t>
      </w:r>
      <w:r>
        <w:rPr>
          <w:rFonts w:hint="eastAsia" w:asciiTheme="majorEastAsia" w:hAnsiTheme="majorEastAsia" w:eastAsiaTheme="majorEastAsia" w:cstheme="majorEastAsia"/>
          <w:b/>
          <w:sz w:val="36"/>
          <w:szCs w:val="36"/>
          <w:lang w:val="en-US" w:eastAsia="zh-CN"/>
        </w:rPr>
        <w:t>和平县统计局</w:t>
      </w:r>
      <w:r>
        <w:rPr>
          <w:rFonts w:hint="eastAsia" w:asciiTheme="majorEastAsia" w:hAnsiTheme="majorEastAsia" w:eastAsiaTheme="majorEastAsia" w:cstheme="majorEastAsia"/>
          <w:b/>
          <w:sz w:val="36"/>
          <w:szCs w:val="36"/>
        </w:rPr>
        <w:t>概况</w:t>
      </w: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（一）部门主要职责</w:t>
      </w:r>
    </w:p>
    <w:p>
      <w:pPr>
        <w:spacing w:line="288" w:lineRule="auto"/>
        <w:ind w:firstLine="640" w:firstLineChars="200"/>
        <w:rPr>
          <w:rFonts w:hint="eastAsia" w:asciiTheme="majorEastAsia" w:hAnsiTheme="majorEastAsia" w:eastAsiaTheme="majorEastAsia" w:cstheme="majorEastAsia"/>
          <w:sz w:val="32"/>
          <w:szCs w:val="28"/>
        </w:rPr>
      </w:pPr>
      <w:r>
        <w:rPr>
          <w:rFonts w:hint="eastAsia" w:asciiTheme="majorEastAsia" w:hAnsiTheme="majorEastAsia" w:eastAsiaTheme="majorEastAsia" w:cstheme="majorEastAsia"/>
          <w:sz w:val="32"/>
          <w:szCs w:val="28"/>
        </w:rPr>
        <w:t>1、贯彻、执行国家有关统计工作的方针、政策和法律法规，拟订和实施统计工作规章、规划和统计调查计划;组织领导和监督检查全县的统计和国民经济核算工作;监督检查统计法律、法规的实施。</w:t>
      </w:r>
    </w:p>
    <w:p>
      <w:pPr>
        <w:spacing w:line="288" w:lineRule="auto"/>
        <w:ind w:firstLine="640" w:firstLineChars="200"/>
        <w:rPr>
          <w:rFonts w:hint="eastAsia" w:asciiTheme="majorEastAsia" w:hAnsiTheme="majorEastAsia" w:eastAsiaTheme="majorEastAsia" w:cstheme="majorEastAsia"/>
          <w:sz w:val="32"/>
          <w:szCs w:val="28"/>
        </w:rPr>
      </w:pPr>
      <w:r>
        <w:rPr>
          <w:rFonts w:hint="eastAsia" w:asciiTheme="majorEastAsia" w:hAnsiTheme="majorEastAsia" w:eastAsiaTheme="majorEastAsia" w:cstheme="majorEastAsia"/>
          <w:sz w:val="32"/>
          <w:szCs w:val="28"/>
        </w:rPr>
        <w:t>2、组织实施国民经济核算体系和统计指标体系，执行国家统计标准和基本统计报表制度，完成国家、省、市统计局下达的统计调查任务及县委、县政府交办的统计调查任务。</w:t>
      </w:r>
    </w:p>
    <w:p>
      <w:pPr>
        <w:spacing w:line="288" w:lineRule="auto"/>
        <w:ind w:firstLine="640" w:firstLineChars="200"/>
        <w:rPr>
          <w:rFonts w:hint="eastAsia" w:asciiTheme="majorEastAsia" w:hAnsiTheme="majorEastAsia" w:eastAsiaTheme="majorEastAsia" w:cstheme="majorEastAsia"/>
          <w:sz w:val="32"/>
          <w:szCs w:val="28"/>
        </w:rPr>
      </w:pPr>
      <w:r>
        <w:rPr>
          <w:rFonts w:hint="eastAsia" w:asciiTheme="majorEastAsia" w:hAnsiTheme="majorEastAsia" w:eastAsiaTheme="majorEastAsia" w:cstheme="majorEastAsia"/>
          <w:sz w:val="32"/>
          <w:szCs w:val="28"/>
        </w:rPr>
        <w:t>3、会同有关部门组织实施重大的国情国力、省情省力、市情市力和县情县力普查，组织、协调企业、农村社会经济等各项典型调查和抽查调查。</w:t>
      </w:r>
    </w:p>
    <w:p>
      <w:pPr>
        <w:spacing w:line="288" w:lineRule="auto"/>
        <w:ind w:firstLine="640" w:firstLineChars="200"/>
        <w:rPr>
          <w:rFonts w:hint="eastAsia" w:asciiTheme="majorEastAsia" w:hAnsiTheme="majorEastAsia" w:eastAsiaTheme="majorEastAsia" w:cstheme="majorEastAsia"/>
          <w:sz w:val="32"/>
          <w:szCs w:val="28"/>
        </w:rPr>
      </w:pPr>
      <w:r>
        <w:rPr>
          <w:rFonts w:hint="eastAsia" w:asciiTheme="majorEastAsia" w:hAnsiTheme="majorEastAsia" w:eastAsiaTheme="majorEastAsia" w:cstheme="majorEastAsia"/>
          <w:sz w:val="32"/>
          <w:szCs w:val="28"/>
        </w:rPr>
        <w:t>4、调查、搜集、整理、提供全县基本统计资料，对全县国民经济、社会发展和科技进步的基本情况进行统计分析、预测和监督，定期发布全县国民经济和社会发展情况的统计公报。编辑出版《和平统计年鉴》、《和平县统计月报》等刊物，撰写《和平统计》分析以及向县委、县政府提供政务信息，向新闻媒体提供新闻稿件。统一管理全县统计数据网络，为当地党政和社会提供统计服务。</w:t>
      </w:r>
    </w:p>
    <w:p>
      <w:pPr>
        <w:spacing w:line="288" w:lineRule="auto"/>
        <w:ind w:firstLine="640" w:firstLineChars="200"/>
        <w:rPr>
          <w:rFonts w:hint="eastAsia" w:asciiTheme="majorEastAsia" w:hAnsiTheme="majorEastAsia" w:eastAsiaTheme="majorEastAsia" w:cstheme="majorEastAsia"/>
          <w:sz w:val="32"/>
          <w:szCs w:val="28"/>
        </w:rPr>
      </w:pPr>
      <w:r>
        <w:rPr>
          <w:rFonts w:hint="eastAsia" w:asciiTheme="majorEastAsia" w:hAnsiTheme="majorEastAsia" w:eastAsiaTheme="majorEastAsia" w:cstheme="majorEastAsia"/>
          <w:sz w:val="32"/>
          <w:szCs w:val="28"/>
        </w:rPr>
        <w:t>5、审查本县有关涉及全县范围的统计调查计划及其调查方案，管理本地区各单位各部门制发的统计调查表。</w:t>
      </w:r>
    </w:p>
    <w:p>
      <w:pPr>
        <w:spacing w:line="288" w:lineRule="auto"/>
        <w:ind w:firstLine="640" w:firstLineChars="200"/>
        <w:rPr>
          <w:rFonts w:hint="eastAsia" w:asciiTheme="majorEastAsia" w:hAnsiTheme="majorEastAsia" w:eastAsiaTheme="majorEastAsia" w:cstheme="majorEastAsia"/>
          <w:sz w:val="32"/>
          <w:szCs w:val="28"/>
        </w:rPr>
      </w:pPr>
      <w:r>
        <w:rPr>
          <w:rFonts w:hint="eastAsia" w:asciiTheme="majorEastAsia" w:hAnsiTheme="majorEastAsia" w:eastAsiaTheme="majorEastAsia" w:cstheme="majorEastAsia"/>
          <w:sz w:val="32"/>
          <w:szCs w:val="28"/>
        </w:rPr>
        <w:t>6、组织协调全县统计机构和本县包括中央、地方单位的统计工作;组织指导本县各单位、各部门加强统计基础建设、统计法制建设、统计信息自动化建设和统计人才建设。组织开展统计工作总结、交流统计工作经验，表彰先进，推动统计工作。</w:t>
      </w:r>
    </w:p>
    <w:p>
      <w:pPr>
        <w:spacing w:line="288" w:lineRule="auto"/>
        <w:ind w:firstLine="640" w:firstLineChars="200"/>
        <w:rPr>
          <w:rFonts w:hint="eastAsia" w:asciiTheme="majorEastAsia" w:hAnsiTheme="majorEastAsia" w:eastAsiaTheme="majorEastAsia" w:cstheme="majorEastAsia"/>
          <w:sz w:val="32"/>
          <w:szCs w:val="28"/>
        </w:rPr>
      </w:pPr>
      <w:r>
        <w:rPr>
          <w:rFonts w:hint="eastAsia" w:asciiTheme="majorEastAsia" w:hAnsiTheme="majorEastAsia" w:eastAsiaTheme="majorEastAsia" w:cstheme="majorEastAsia"/>
          <w:sz w:val="32"/>
          <w:szCs w:val="28"/>
        </w:rPr>
        <w:t>7、实施统计制度改革，严格按照国家统计局以“周期性普查为基础，抽样调查为重点，调查和科学推算综合运用的统计调查方法体系”的要求，积极探索适合我县实际的统计新路子;加强统计教育培训工作，积极开展统计人员持证上岗培训，统计专业技术人员的继续教育和统计专业技术资格考试的考前培训以及统计人员的业务培训工作。</w:t>
      </w:r>
    </w:p>
    <w:p>
      <w:pPr>
        <w:spacing w:line="288" w:lineRule="auto"/>
        <w:ind w:firstLine="640" w:firstLineChars="200"/>
        <w:rPr>
          <w:rFonts w:hint="eastAsia" w:asciiTheme="majorEastAsia" w:hAnsiTheme="majorEastAsia" w:eastAsiaTheme="majorEastAsia" w:cstheme="majorEastAsia"/>
          <w:sz w:val="32"/>
          <w:szCs w:val="28"/>
        </w:rPr>
      </w:pPr>
      <w:r>
        <w:rPr>
          <w:rFonts w:hint="eastAsia" w:asciiTheme="majorEastAsia" w:hAnsiTheme="majorEastAsia" w:eastAsiaTheme="majorEastAsia" w:cstheme="majorEastAsia"/>
          <w:sz w:val="32"/>
          <w:szCs w:val="28"/>
        </w:rPr>
        <w:t>8、承办县委、县政府和上级统计部门交办的其他事项。</w:t>
      </w:r>
    </w:p>
    <w:p>
      <w:pPr>
        <w:spacing w:line="288" w:lineRule="auto"/>
        <w:ind w:firstLine="640" w:firstLineChars="200"/>
        <w:rPr>
          <w:rFonts w:hint="eastAsia" w:asciiTheme="majorEastAsia" w:hAnsiTheme="majorEastAsia" w:eastAsiaTheme="majorEastAsia" w:cstheme="majorEastAsia"/>
          <w:sz w:val="32"/>
          <w:szCs w:val="28"/>
        </w:rPr>
      </w:pPr>
      <w:r>
        <w:rPr>
          <w:rFonts w:hint="eastAsia" w:asciiTheme="majorEastAsia" w:hAnsiTheme="majorEastAsia" w:eastAsiaTheme="majorEastAsia" w:cstheme="majorEastAsia"/>
          <w:sz w:val="32"/>
          <w:szCs w:val="28"/>
        </w:rPr>
        <w:t>9、管理直属调查机构，指导直属事业单位的工作;指导统计基层建设和统计基础工作规范化建设。</w:t>
      </w: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（二）机构设置</w:t>
      </w:r>
    </w:p>
    <w:p>
      <w:pPr>
        <w:ind w:firstLine="640" w:firstLineChars="200"/>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按照部门决算编报要求，纳入我部门（</w:t>
      </w:r>
      <w:r>
        <w:rPr>
          <w:rFonts w:hint="eastAsia" w:asciiTheme="majorEastAsia" w:hAnsiTheme="majorEastAsia" w:eastAsiaTheme="majorEastAsia" w:cstheme="majorEastAsia"/>
          <w:sz w:val="32"/>
          <w:szCs w:val="32"/>
          <w:lang w:val="en-US" w:eastAsia="zh-CN"/>
        </w:rPr>
        <w:t>县统计局</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val="en-US" w:eastAsia="zh-CN"/>
        </w:rPr>
        <w:t>2017</w:t>
      </w:r>
      <w:r>
        <w:rPr>
          <w:rFonts w:hint="eastAsia" w:asciiTheme="majorEastAsia" w:hAnsiTheme="majorEastAsia" w:eastAsiaTheme="majorEastAsia" w:cstheme="majorEastAsia"/>
          <w:sz w:val="32"/>
          <w:szCs w:val="32"/>
        </w:rPr>
        <w:t>年部门决算编报范围的单位共</w:t>
      </w:r>
      <w:r>
        <w:rPr>
          <w:rFonts w:hint="eastAsia" w:asciiTheme="majorEastAsia" w:hAnsiTheme="majorEastAsia" w:eastAsiaTheme="majorEastAsia" w:cstheme="majorEastAsia"/>
          <w:sz w:val="32"/>
          <w:szCs w:val="32"/>
          <w:lang w:val="en-US" w:eastAsia="zh-CN"/>
        </w:rPr>
        <w:t>2</w:t>
      </w:r>
      <w:r>
        <w:rPr>
          <w:rFonts w:hint="eastAsia" w:asciiTheme="majorEastAsia" w:hAnsiTheme="majorEastAsia" w:eastAsiaTheme="majorEastAsia" w:cstheme="majorEastAsia"/>
          <w:sz w:val="32"/>
          <w:szCs w:val="32"/>
        </w:rPr>
        <w:t>个，下属单位具体包括：</w:t>
      </w:r>
      <w:r>
        <w:rPr>
          <w:rFonts w:hint="eastAsia" w:asciiTheme="majorEastAsia" w:hAnsiTheme="majorEastAsia" w:eastAsiaTheme="majorEastAsia" w:cstheme="majorEastAsia"/>
          <w:sz w:val="32"/>
          <w:szCs w:val="32"/>
          <w:lang w:val="en-US" w:eastAsia="zh-CN"/>
        </w:rPr>
        <w:t>县统计普查中心和县社会经济调查队</w:t>
      </w:r>
      <w:r>
        <w:rPr>
          <w:rFonts w:hint="eastAsia" w:asciiTheme="majorEastAsia" w:hAnsiTheme="majorEastAsia" w:eastAsiaTheme="majorEastAsia" w:cstheme="majorEastAsia"/>
          <w:sz w:val="32"/>
          <w:szCs w:val="32"/>
        </w:rPr>
        <w:t>。</w:t>
      </w:r>
    </w:p>
    <w:p>
      <w:pPr>
        <w:ind w:firstLine="640" w:firstLineChars="200"/>
        <w:textAlignment w:val="baseline"/>
        <w:rPr>
          <w:rFonts w:hint="eastAsia" w:asciiTheme="majorEastAsia" w:hAnsiTheme="majorEastAsia" w:eastAsiaTheme="majorEastAsia" w:cstheme="majorEastAsia"/>
          <w:b w:val="0"/>
          <w:bCs w:val="0"/>
          <w:sz w:val="32"/>
        </w:rPr>
      </w:pPr>
      <w:r>
        <w:rPr>
          <w:rFonts w:hint="eastAsia" w:asciiTheme="majorEastAsia" w:hAnsiTheme="majorEastAsia" w:eastAsiaTheme="majorEastAsia" w:cstheme="majorEastAsia"/>
          <w:sz w:val="32"/>
          <w:szCs w:val="32"/>
        </w:rPr>
        <w:t>本部门内设</w:t>
      </w:r>
      <w:r>
        <w:rPr>
          <w:rFonts w:hint="eastAsia" w:asciiTheme="majorEastAsia" w:hAnsiTheme="majorEastAsia" w:eastAsiaTheme="majorEastAsia" w:cstheme="majorEastAsia"/>
          <w:sz w:val="32"/>
          <w:szCs w:val="32"/>
          <w:lang w:val="en-US" w:eastAsia="zh-CN"/>
        </w:rPr>
        <w:t>办公室、工交基建股、农村贸易股、人口社会股</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b w:val="0"/>
          <w:bCs w:val="0"/>
          <w:sz w:val="32"/>
        </w:rPr>
        <w:t>本部共有</w:t>
      </w:r>
      <w:r>
        <w:rPr>
          <w:rFonts w:hint="eastAsia" w:asciiTheme="majorEastAsia" w:hAnsiTheme="majorEastAsia" w:eastAsiaTheme="majorEastAsia" w:cstheme="majorEastAsia"/>
          <w:sz w:val="30"/>
          <w:szCs w:val="30"/>
        </w:rPr>
        <w:t>行政编制10名，后勤服务人员1名，所属事业编制6名。</w:t>
      </w:r>
      <w:r>
        <w:rPr>
          <w:rFonts w:hint="eastAsia" w:asciiTheme="majorEastAsia" w:hAnsiTheme="majorEastAsia" w:eastAsiaTheme="majorEastAsia" w:cstheme="majorEastAsia"/>
          <w:b w:val="0"/>
          <w:bCs w:val="0"/>
          <w:sz w:val="32"/>
        </w:rPr>
        <w:t>行政在职</w:t>
      </w:r>
      <w:r>
        <w:rPr>
          <w:rFonts w:hint="eastAsia" w:asciiTheme="majorEastAsia" w:hAnsiTheme="majorEastAsia" w:eastAsiaTheme="majorEastAsia" w:cstheme="majorEastAsia"/>
          <w:b w:val="0"/>
          <w:bCs w:val="0"/>
          <w:sz w:val="32"/>
          <w:lang w:val="en-US" w:eastAsia="zh-CN"/>
        </w:rPr>
        <w:t>8</w:t>
      </w:r>
      <w:r>
        <w:rPr>
          <w:rFonts w:hint="eastAsia" w:asciiTheme="majorEastAsia" w:hAnsiTheme="majorEastAsia" w:eastAsiaTheme="majorEastAsia" w:cstheme="majorEastAsia"/>
          <w:b w:val="0"/>
          <w:bCs w:val="0"/>
          <w:sz w:val="32"/>
        </w:rPr>
        <w:t xml:space="preserve"> 人，事业在职</w:t>
      </w:r>
      <w:r>
        <w:rPr>
          <w:rFonts w:hint="eastAsia" w:asciiTheme="majorEastAsia" w:hAnsiTheme="majorEastAsia" w:eastAsiaTheme="majorEastAsia" w:cstheme="majorEastAsia"/>
          <w:b w:val="0"/>
          <w:bCs w:val="0"/>
          <w:sz w:val="32"/>
          <w:lang w:val="en-US" w:eastAsia="zh-CN"/>
        </w:rPr>
        <w:t>6</w:t>
      </w:r>
      <w:r>
        <w:rPr>
          <w:rFonts w:hint="eastAsia" w:asciiTheme="majorEastAsia" w:hAnsiTheme="majorEastAsia" w:eastAsiaTheme="majorEastAsia" w:cstheme="majorEastAsia"/>
          <w:b w:val="0"/>
          <w:bCs w:val="0"/>
          <w:sz w:val="32"/>
        </w:rPr>
        <w:t>人（其中：参公事业在职</w:t>
      </w:r>
      <w:r>
        <w:rPr>
          <w:rFonts w:hint="eastAsia" w:asciiTheme="majorEastAsia" w:hAnsiTheme="majorEastAsia" w:eastAsiaTheme="majorEastAsia" w:cstheme="majorEastAsia"/>
          <w:b w:val="0"/>
          <w:bCs w:val="0"/>
          <w:sz w:val="32"/>
          <w:lang w:val="en-US" w:eastAsia="zh-CN"/>
        </w:rPr>
        <w:t>6</w:t>
      </w:r>
      <w:r>
        <w:rPr>
          <w:rFonts w:hint="eastAsia" w:asciiTheme="majorEastAsia" w:hAnsiTheme="majorEastAsia" w:eastAsiaTheme="majorEastAsia" w:cstheme="majorEastAsia"/>
          <w:b w:val="0"/>
          <w:bCs w:val="0"/>
          <w:sz w:val="32"/>
        </w:rPr>
        <w:t xml:space="preserve"> 人，非参公事业在职 </w:t>
      </w:r>
      <w:r>
        <w:rPr>
          <w:rFonts w:hint="eastAsia" w:asciiTheme="majorEastAsia" w:hAnsiTheme="majorEastAsia" w:eastAsiaTheme="majorEastAsia" w:cstheme="majorEastAsia"/>
          <w:b w:val="0"/>
          <w:bCs w:val="0"/>
          <w:sz w:val="32"/>
          <w:lang w:val="en-US" w:eastAsia="zh-CN"/>
        </w:rPr>
        <w:t>0</w:t>
      </w:r>
      <w:r>
        <w:rPr>
          <w:rFonts w:hint="eastAsia" w:asciiTheme="majorEastAsia" w:hAnsiTheme="majorEastAsia" w:eastAsiaTheme="majorEastAsia" w:cstheme="majorEastAsia"/>
          <w:b w:val="0"/>
          <w:bCs w:val="0"/>
          <w:sz w:val="32"/>
        </w:rPr>
        <w:t>人等），</w:t>
      </w:r>
      <w:r>
        <w:rPr>
          <w:rFonts w:hint="eastAsia" w:asciiTheme="majorEastAsia" w:hAnsiTheme="majorEastAsia" w:eastAsiaTheme="majorEastAsia" w:cstheme="majorEastAsia"/>
          <w:sz w:val="32"/>
        </w:rPr>
        <w:t xml:space="preserve">离退休人员 </w:t>
      </w:r>
      <w:r>
        <w:rPr>
          <w:rFonts w:hint="eastAsia" w:asciiTheme="majorEastAsia" w:hAnsiTheme="majorEastAsia" w:eastAsiaTheme="majorEastAsia" w:cstheme="majorEastAsia"/>
          <w:sz w:val="32"/>
          <w:lang w:val="en-US" w:eastAsia="zh-CN"/>
        </w:rPr>
        <w:t>10</w:t>
      </w:r>
      <w:r>
        <w:rPr>
          <w:rFonts w:hint="eastAsia" w:asciiTheme="majorEastAsia" w:hAnsiTheme="majorEastAsia" w:eastAsiaTheme="majorEastAsia" w:cstheme="majorEastAsia"/>
          <w:sz w:val="32"/>
        </w:rPr>
        <w:t xml:space="preserve">人（其中离休 </w:t>
      </w:r>
      <w:r>
        <w:rPr>
          <w:rFonts w:hint="eastAsia" w:asciiTheme="majorEastAsia" w:hAnsiTheme="majorEastAsia" w:eastAsiaTheme="majorEastAsia" w:cstheme="majorEastAsia"/>
          <w:sz w:val="32"/>
          <w:lang w:val="en-US" w:eastAsia="zh-CN"/>
        </w:rPr>
        <w:t>1</w:t>
      </w:r>
      <w:r>
        <w:rPr>
          <w:rFonts w:hint="eastAsia" w:asciiTheme="majorEastAsia" w:hAnsiTheme="majorEastAsia" w:eastAsiaTheme="majorEastAsia" w:cstheme="majorEastAsia"/>
          <w:sz w:val="32"/>
        </w:rPr>
        <w:t>人）。</w:t>
      </w:r>
    </w:p>
    <w:p>
      <w:pPr>
        <w:spacing w:line="288" w:lineRule="auto"/>
        <w:ind w:firstLine="723" w:firstLineChars="200"/>
        <w:outlineLvl w:val="0"/>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 xml:space="preserve">第二部分 </w:t>
      </w:r>
      <w:r>
        <w:rPr>
          <w:rFonts w:hint="eastAsia" w:asciiTheme="majorEastAsia" w:hAnsiTheme="majorEastAsia" w:eastAsiaTheme="majorEastAsia" w:cstheme="majorEastAsia"/>
          <w:b/>
          <w:sz w:val="36"/>
          <w:szCs w:val="36"/>
          <w:lang w:val="en-US" w:eastAsia="zh-CN"/>
        </w:rPr>
        <w:t xml:space="preserve"> 和平县统计局2017</w:t>
      </w:r>
      <w:r>
        <w:rPr>
          <w:rFonts w:hint="eastAsia" w:asciiTheme="majorEastAsia" w:hAnsiTheme="majorEastAsia" w:eastAsiaTheme="majorEastAsia" w:cstheme="majorEastAsia"/>
          <w:b/>
          <w:sz w:val="36"/>
          <w:szCs w:val="36"/>
        </w:rPr>
        <w:t>年部门决算表</w:t>
      </w:r>
    </w:p>
    <w:p>
      <w:pPr>
        <w:spacing w:line="288" w:lineRule="auto"/>
        <w:ind w:firstLine="640"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sz w:val="32"/>
          <w:szCs w:val="32"/>
        </w:rPr>
        <w:t>一、</w:t>
      </w:r>
      <w:r>
        <w:rPr>
          <w:rFonts w:hint="eastAsia" w:asciiTheme="majorEastAsia" w:hAnsiTheme="majorEastAsia" w:eastAsiaTheme="majorEastAsia" w:cstheme="majorEastAsia"/>
          <w:kern w:val="0"/>
          <w:sz w:val="32"/>
          <w:szCs w:val="32"/>
        </w:rPr>
        <w:t>收入支出决算总表</w:t>
      </w:r>
    </w:p>
    <w:p>
      <w:pPr>
        <w:spacing w:line="288" w:lineRule="auto"/>
        <w:ind w:firstLine="640" w:firstLineChars="200"/>
        <w:outlineLvl w:val="0"/>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sz w:val="32"/>
          <w:szCs w:val="32"/>
        </w:rPr>
        <w:t>二、</w:t>
      </w:r>
      <w:r>
        <w:rPr>
          <w:rFonts w:hint="eastAsia" w:asciiTheme="majorEastAsia" w:hAnsiTheme="majorEastAsia" w:eastAsiaTheme="majorEastAsia" w:cstheme="majorEastAsia"/>
          <w:kern w:val="0"/>
          <w:sz w:val="32"/>
          <w:szCs w:val="32"/>
        </w:rPr>
        <w:t>收入决算表</w:t>
      </w:r>
    </w:p>
    <w:p>
      <w:pPr>
        <w:spacing w:line="288" w:lineRule="auto"/>
        <w:ind w:firstLine="640" w:firstLineChars="200"/>
        <w:outlineLvl w:val="0"/>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三、支出决算表</w:t>
      </w:r>
    </w:p>
    <w:p>
      <w:pPr>
        <w:spacing w:line="288" w:lineRule="auto"/>
        <w:ind w:firstLine="640" w:firstLineChars="200"/>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0"/>
          <w:sz w:val="32"/>
          <w:szCs w:val="32"/>
        </w:rPr>
        <w:t>四、财政拨款收入支出决算总表</w:t>
      </w:r>
    </w:p>
    <w:p>
      <w:pPr>
        <w:spacing w:line="288" w:lineRule="auto"/>
        <w:ind w:firstLine="640" w:firstLineChars="200"/>
        <w:outlineLvl w:val="0"/>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五、一般公共预算财政拨款支出决算表</w:t>
      </w:r>
    </w:p>
    <w:p>
      <w:pPr>
        <w:spacing w:line="288" w:lineRule="auto"/>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0"/>
          <w:sz w:val="32"/>
          <w:szCs w:val="32"/>
        </w:rPr>
        <w:t>六、一般公共预算财政拨款基本支出决算表</w:t>
      </w:r>
    </w:p>
    <w:p>
      <w:pPr>
        <w:spacing w:line="288" w:lineRule="auto"/>
        <w:ind w:firstLine="640" w:firstLineChars="200"/>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七、一般公共预算财政拨款“三公”经费支出决算表</w:t>
      </w:r>
    </w:p>
    <w:p>
      <w:pPr>
        <w:spacing w:line="288" w:lineRule="auto"/>
        <w:ind w:firstLine="640" w:firstLineChars="200"/>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八、政府性基金预算财政拨款收入支出决算表</w:t>
      </w:r>
    </w:p>
    <w:p>
      <w:pPr>
        <w:ind w:firstLine="1440" w:firstLineChars="450"/>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sz w:val="32"/>
          <w:szCs w:val="32"/>
        </w:rPr>
        <w:t>(详见附件：201</w:t>
      </w:r>
      <w:r>
        <w:rPr>
          <w:rFonts w:hint="eastAsia" w:asciiTheme="majorEastAsia" w:hAnsiTheme="majorEastAsia" w:eastAsiaTheme="majorEastAsia" w:cstheme="majorEastAsia"/>
          <w:sz w:val="32"/>
          <w:szCs w:val="32"/>
          <w:lang w:val="en-US" w:eastAsia="zh-CN"/>
        </w:rPr>
        <w:t>7</w:t>
      </w:r>
      <w:r>
        <w:rPr>
          <w:rFonts w:hint="eastAsia" w:asciiTheme="majorEastAsia" w:hAnsiTheme="majorEastAsia" w:eastAsiaTheme="majorEastAsia" w:cstheme="majorEastAsia"/>
          <w:sz w:val="32"/>
          <w:szCs w:val="32"/>
        </w:rPr>
        <w:t>年部门预算表1-8表)</w:t>
      </w:r>
    </w:p>
    <w:p>
      <w:pPr>
        <w:spacing w:line="288" w:lineRule="auto"/>
        <w:ind w:firstLine="723" w:firstLineChars="200"/>
        <w:jc w:val="center"/>
        <w:outlineLvl w:val="0"/>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 xml:space="preserve">第三部分   </w:t>
      </w:r>
      <w:r>
        <w:rPr>
          <w:rFonts w:hint="eastAsia" w:asciiTheme="majorEastAsia" w:hAnsiTheme="majorEastAsia" w:eastAsiaTheme="majorEastAsia" w:cstheme="majorEastAsia"/>
          <w:b/>
          <w:sz w:val="36"/>
          <w:szCs w:val="36"/>
          <w:lang w:val="en-US" w:eastAsia="zh-CN"/>
        </w:rPr>
        <w:t>和平县统计局2017</w:t>
      </w:r>
      <w:r>
        <w:rPr>
          <w:rFonts w:hint="eastAsia" w:asciiTheme="majorEastAsia" w:hAnsiTheme="majorEastAsia" w:eastAsiaTheme="majorEastAsia" w:cstheme="majorEastAsia"/>
          <w:b/>
          <w:sz w:val="36"/>
          <w:szCs w:val="36"/>
        </w:rPr>
        <w:t>年部门决算情况说明</w:t>
      </w: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w:t>
      </w:r>
      <w:r>
        <w:rPr>
          <w:rFonts w:hint="eastAsia" w:asciiTheme="majorEastAsia" w:hAnsiTheme="majorEastAsia" w:eastAsiaTheme="majorEastAsia" w:cstheme="majorEastAsia"/>
          <w:b/>
          <w:sz w:val="32"/>
          <w:szCs w:val="32"/>
          <w:lang w:val="en-US" w:eastAsia="zh-CN"/>
        </w:rPr>
        <w:t>2017</w:t>
      </w:r>
      <w:r>
        <w:rPr>
          <w:rFonts w:hint="eastAsia" w:asciiTheme="majorEastAsia" w:hAnsiTheme="majorEastAsia" w:eastAsiaTheme="majorEastAsia" w:cstheme="majorEastAsia"/>
          <w:b/>
          <w:sz w:val="32"/>
          <w:szCs w:val="32"/>
        </w:rPr>
        <w:t>年度收入支出决算总体情况说明</w:t>
      </w: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（一）年度收入总体情况</w:t>
      </w:r>
    </w:p>
    <w:p>
      <w:pPr>
        <w:spacing w:line="288" w:lineRule="auto"/>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和平县统计局2017</w:t>
      </w:r>
      <w:r>
        <w:rPr>
          <w:rFonts w:hint="eastAsia" w:asciiTheme="majorEastAsia" w:hAnsiTheme="majorEastAsia" w:eastAsiaTheme="majorEastAsia" w:cstheme="majorEastAsia"/>
          <w:sz w:val="32"/>
          <w:szCs w:val="32"/>
        </w:rPr>
        <w:t>年度总收入</w:t>
      </w:r>
      <w:r>
        <w:rPr>
          <w:rFonts w:hint="eastAsia" w:asciiTheme="majorEastAsia" w:hAnsiTheme="majorEastAsia" w:eastAsiaTheme="majorEastAsia" w:cstheme="majorEastAsia"/>
          <w:sz w:val="32"/>
          <w:szCs w:val="28"/>
          <w:lang w:val="en-US" w:eastAsia="zh-CN"/>
        </w:rPr>
        <w:t>545.52</w:t>
      </w:r>
      <w:r>
        <w:rPr>
          <w:rFonts w:hint="eastAsia" w:asciiTheme="majorEastAsia" w:hAnsiTheme="majorEastAsia" w:eastAsiaTheme="majorEastAsia" w:cstheme="majorEastAsia"/>
          <w:sz w:val="32"/>
          <w:szCs w:val="32"/>
        </w:rPr>
        <w:t>万元，其中本年收入</w:t>
      </w:r>
      <w:r>
        <w:rPr>
          <w:rFonts w:hint="eastAsia" w:asciiTheme="majorEastAsia" w:hAnsiTheme="majorEastAsia" w:eastAsiaTheme="majorEastAsia" w:cstheme="majorEastAsia"/>
          <w:sz w:val="32"/>
          <w:szCs w:val="28"/>
          <w:lang w:val="en-US" w:eastAsia="zh-CN"/>
        </w:rPr>
        <w:t>545.52</w:t>
      </w:r>
      <w:r>
        <w:rPr>
          <w:rFonts w:hint="eastAsia" w:asciiTheme="majorEastAsia" w:hAnsiTheme="majorEastAsia" w:eastAsiaTheme="majorEastAsia" w:cstheme="majorEastAsia"/>
          <w:sz w:val="32"/>
          <w:szCs w:val="32"/>
        </w:rPr>
        <w:t>万元。具体情况如下：</w:t>
      </w:r>
    </w:p>
    <w:p>
      <w:pPr>
        <w:numPr>
          <w:ilvl w:val="0"/>
          <w:numId w:val="1"/>
        </w:numPr>
        <w:ind w:firstLine="640" w:firstLineChars="2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sz w:val="32"/>
          <w:szCs w:val="32"/>
        </w:rPr>
        <w:t>财政拨款收入</w:t>
      </w:r>
      <w:r>
        <w:rPr>
          <w:rFonts w:hint="eastAsia" w:asciiTheme="majorEastAsia" w:hAnsiTheme="majorEastAsia" w:eastAsiaTheme="majorEastAsia" w:cstheme="majorEastAsia"/>
          <w:sz w:val="32"/>
          <w:szCs w:val="28"/>
          <w:lang w:val="en-US" w:eastAsia="zh-CN"/>
        </w:rPr>
        <w:t>545.52</w:t>
      </w:r>
      <w:r>
        <w:rPr>
          <w:rFonts w:hint="eastAsia" w:asciiTheme="majorEastAsia" w:hAnsiTheme="majorEastAsia" w:eastAsiaTheme="majorEastAsia" w:cstheme="majorEastAsia"/>
          <w:sz w:val="32"/>
          <w:szCs w:val="32"/>
        </w:rPr>
        <w:t>万元，比上年决算数增加</w:t>
      </w:r>
      <w:r>
        <w:rPr>
          <w:rFonts w:hint="eastAsia" w:asciiTheme="majorEastAsia" w:hAnsiTheme="majorEastAsia" w:eastAsiaTheme="majorEastAsia" w:cstheme="majorEastAsia"/>
          <w:sz w:val="32"/>
          <w:szCs w:val="32"/>
          <w:lang w:val="en-US" w:eastAsia="zh-CN"/>
        </w:rPr>
        <w:t>54.87</w:t>
      </w:r>
      <w:r>
        <w:rPr>
          <w:rFonts w:hint="eastAsia" w:asciiTheme="majorEastAsia" w:hAnsiTheme="majorEastAsia" w:eastAsiaTheme="majorEastAsia" w:cstheme="majorEastAsia"/>
          <w:sz w:val="32"/>
          <w:szCs w:val="32"/>
        </w:rPr>
        <w:t>万元，增长</w:t>
      </w:r>
      <w:r>
        <w:rPr>
          <w:rFonts w:hint="eastAsia" w:asciiTheme="majorEastAsia" w:hAnsiTheme="majorEastAsia" w:eastAsiaTheme="majorEastAsia" w:cstheme="majorEastAsia"/>
          <w:sz w:val="32"/>
          <w:szCs w:val="32"/>
          <w:lang w:val="en-US" w:eastAsia="zh-CN"/>
        </w:rPr>
        <w:t>11.19</w:t>
      </w: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b w:val="0"/>
          <w:bCs w:val="0"/>
          <w:sz w:val="32"/>
          <w:szCs w:val="32"/>
        </w:rPr>
        <w:t>主要原因是</w:t>
      </w:r>
      <w:r>
        <w:rPr>
          <w:rFonts w:hint="eastAsia" w:asciiTheme="majorEastAsia" w:hAnsiTheme="majorEastAsia" w:eastAsiaTheme="majorEastAsia" w:cstheme="majorEastAsia"/>
          <w:b w:val="0"/>
          <w:bCs w:val="0"/>
          <w:sz w:val="32"/>
          <w:szCs w:val="32"/>
          <w:lang w:val="en-US" w:eastAsia="zh-CN"/>
        </w:rPr>
        <w:t>本年度县政府办行政运行（统计信息事务）加入本局决算。</w:t>
      </w:r>
    </w:p>
    <w:p>
      <w:pPr>
        <w:numPr>
          <w:ilvl w:val="0"/>
          <w:numId w:val="1"/>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上级补助收入</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万元，比上年决算数无增减变化</w:t>
      </w:r>
      <w:r>
        <w:rPr>
          <w:rFonts w:hint="eastAsia" w:asciiTheme="majorEastAsia" w:hAnsiTheme="majorEastAsia" w:eastAsiaTheme="majorEastAsia" w:cstheme="majorEastAsia"/>
          <w:sz w:val="32"/>
          <w:szCs w:val="32"/>
          <w:lang w:eastAsia="zh-CN"/>
        </w:rPr>
        <w:t>。。</w:t>
      </w:r>
    </w:p>
    <w:p>
      <w:pPr>
        <w:ind w:firstLine="640" w:firstLineChars="200"/>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rPr>
        <w:t>3．事业收入</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万元，比上年决算数无增减变化</w:t>
      </w:r>
      <w:r>
        <w:rPr>
          <w:rFonts w:hint="eastAsia" w:asciiTheme="majorEastAsia" w:hAnsiTheme="majorEastAsia" w:eastAsiaTheme="majorEastAsia" w:cstheme="majorEastAsia"/>
          <w:sz w:val="32"/>
          <w:szCs w:val="32"/>
          <w:lang w:eastAsia="zh-CN"/>
        </w:rPr>
        <w:t>。</w:t>
      </w:r>
    </w:p>
    <w:p>
      <w:pPr>
        <w:ind w:firstLine="640" w:firstLineChars="200"/>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rPr>
        <w:t>4．经营收入</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万元，比上年决算数无增减变化</w:t>
      </w:r>
      <w:r>
        <w:rPr>
          <w:rFonts w:hint="eastAsia" w:asciiTheme="majorEastAsia" w:hAnsiTheme="majorEastAsia" w:eastAsiaTheme="majorEastAsia" w:cstheme="majorEastAsia"/>
          <w:sz w:val="32"/>
          <w:szCs w:val="32"/>
          <w:lang w:eastAsia="zh-CN"/>
        </w:rPr>
        <w:t>。</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5．其他收入</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万元，比上年决算数无增减变化</w:t>
      </w:r>
      <w:r>
        <w:rPr>
          <w:rFonts w:hint="eastAsia" w:asciiTheme="majorEastAsia" w:hAnsiTheme="majorEastAsia" w:eastAsiaTheme="majorEastAsia" w:cstheme="majorEastAsia"/>
          <w:sz w:val="32"/>
          <w:szCs w:val="32"/>
          <w:lang w:eastAsia="zh-CN"/>
        </w:rPr>
        <w:t>。</w:t>
      </w: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（二）年度支出总体情况</w:t>
      </w:r>
    </w:p>
    <w:p>
      <w:pPr>
        <w:spacing w:line="288" w:lineRule="auto"/>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和平县统计局2017</w:t>
      </w:r>
      <w:r>
        <w:rPr>
          <w:rFonts w:hint="eastAsia" w:asciiTheme="majorEastAsia" w:hAnsiTheme="majorEastAsia" w:eastAsiaTheme="majorEastAsia" w:cstheme="majorEastAsia"/>
          <w:sz w:val="32"/>
          <w:szCs w:val="32"/>
        </w:rPr>
        <w:t>年度总支出</w:t>
      </w:r>
      <w:r>
        <w:rPr>
          <w:rFonts w:hint="eastAsia" w:asciiTheme="majorEastAsia" w:hAnsiTheme="majorEastAsia" w:eastAsiaTheme="majorEastAsia" w:cstheme="majorEastAsia"/>
          <w:sz w:val="32"/>
          <w:szCs w:val="28"/>
          <w:lang w:val="en-US" w:eastAsia="zh-CN"/>
        </w:rPr>
        <w:t>545.52</w:t>
      </w:r>
      <w:r>
        <w:rPr>
          <w:rFonts w:hint="eastAsia" w:asciiTheme="majorEastAsia" w:hAnsiTheme="majorEastAsia" w:eastAsiaTheme="majorEastAsia" w:cstheme="majorEastAsia"/>
          <w:sz w:val="32"/>
          <w:szCs w:val="32"/>
        </w:rPr>
        <w:t>万元，其中本年支出</w:t>
      </w:r>
      <w:r>
        <w:rPr>
          <w:rFonts w:hint="eastAsia" w:asciiTheme="majorEastAsia" w:hAnsiTheme="majorEastAsia" w:eastAsiaTheme="majorEastAsia" w:cstheme="majorEastAsia"/>
          <w:sz w:val="32"/>
          <w:szCs w:val="28"/>
          <w:lang w:val="en-US" w:eastAsia="zh-CN"/>
        </w:rPr>
        <w:t>545.52</w:t>
      </w:r>
      <w:r>
        <w:rPr>
          <w:rFonts w:hint="eastAsia" w:asciiTheme="majorEastAsia" w:hAnsiTheme="majorEastAsia" w:eastAsiaTheme="majorEastAsia" w:cstheme="majorEastAsia"/>
          <w:sz w:val="32"/>
          <w:szCs w:val="32"/>
        </w:rPr>
        <w:t>万元。具体情况如下：</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1.一般公共服务（类）支出</w:t>
      </w:r>
      <w:r>
        <w:rPr>
          <w:rFonts w:hint="eastAsia" w:asciiTheme="majorEastAsia" w:hAnsiTheme="majorEastAsia" w:eastAsiaTheme="majorEastAsia" w:cstheme="majorEastAsia"/>
          <w:sz w:val="32"/>
          <w:szCs w:val="28"/>
          <w:lang w:val="en-US" w:eastAsia="zh-CN"/>
        </w:rPr>
        <w:t>545.52</w:t>
      </w:r>
      <w:r>
        <w:rPr>
          <w:rFonts w:hint="eastAsia" w:asciiTheme="majorEastAsia" w:hAnsiTheme="majorEastAsia" w:eastAsiaTheme="majorEastAsia" w:cstheme="majorEastAsia"/>
          <w:sz w:val="32"/>
          <w:szCs w:val="32"/>
        </w:rPr>
        <w:t>万元，主要用于行政运行</w:t>
      </w:r>
      <w:r>
        <w:rPr>
          <w:rFonts w:hint="eastAsia" w:asciiTheme="majorEastAsia" w:hAnsiTheme="majorEastAsia" w:eastAsiaTheme="majorEastAsia" w:cstheme="majorEastAsia"/>
          <w:sz w:val="32"/>
          <w:szCs w:val="32"/>
          <w:lang w:val="en-US" w:eastAsia="zh-CN"/>
        </w:rPr>
        <w:t>280.62</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专项统计业务</w:t>
      </w:r>
      <w:r>
        <w:rPr>
          <w:rFonts w:hint="eastAsia" w:asciiTheme="majorEastAsia" w:hAnsiTheme="majorEastAsia" w:eastAsiaTheme="majorEastAsia" w:cstheme="majorEastAsia"/>
          <w:sz w:val="32"/>
          <w:szCs w:val="32"/>
          <w:lang w:val="en-US" w:eastAsia="zh-CN"/>
        </w:rPr>
        <w:t>67</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专项普查活动</w:t>
      </w:r>
      <w:r>
        <w:rPr>
          <w:rFonts w:hint="eastAsia" w:asciiTheme="majorEastAsia" w:hAnsiTheme="majorEastAsia" w:eastAsiaTheme="majorEastAsia" w:cstheme="majorEastAsia"/>
          <w:sz w:val="32"/>
          <w:szCs w:val="32"/>
          <w:lang w:val="en-US" w:eastAsia="zh-CN"/>
        </w:rPr>
        <w:t>63</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统计抽样调查</w:t>
      </w:r>
      <w:r>
        <w:rPr>
          <w:rFonts w:hint="eastAsia" w:asciiTheme="majorEastAsia" w:hAnsiTheme="majorEastAsia" w:eastAsiaTheme="majorEastAsia" w:cstheme="majorEastAsia"/>
          <w:sz w:val="32"/>
          <w:szCs w:val="32"/>
          <w:lang w:val="en-US" w:eastAsia="zh-CN"/>
        </w:rPr>
        <w:t>5</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其他统计信息事务支出</w:t>
      </w:r>
      <w:r>
        <w:rPr>
          <w:rFonts w:hint="eastAsia" w:asciiTheme="majorEastAsia" w:hAnsiTheme="majorEastAsia" w:eastAsiaTheme="majorEastAsia" w:cstheme="majorEastAsia"/>
          <w:sz w:val="32"/>
          <w:szCs w:val="32"/>
          <w:lang w:val="en-US" w:eastAsia="zh-CN"/>
        </w:rPr>
        <w:t>27</w:t>
      </w:r>
      <w:r>
        <w:rPr>
          <w:rFonts w:hint="eastAsia" w:asciiTheme="majorEastAsia" w:hAnsiTheme="majorEastAsia" w:eastAsiaTheme="majorEastAsia" w:cstheme="majorEastAsia"/>
          <w:sz w:val="32"/>
          <w:szCs w:val="32"/>
        </w:rPr>
        <w:t>万元，行政事业单位离退休</w:t>
      </w:r>
      <w:r>
        <w:rPr>
          <w:rFonts w:hint="eastAsia" w:asciiTheme="majorEastAsia" w:hAnsiTheme="majorEastAsia" w:eastAsiaTheme="majorEastAsia" w:cstheme="majorEastAsia"/>
          <w:sz w:val="32"/>
          <w:szCs w:val="32"/>
          <w:lang w:val="en-US" w:eastAsia="zh-CN"/>
        </w:rPr>
        <w:t>64.64</w:t>
      </w:r>
      <w:r>
        <w:rPr>
          <w:rFonts w:hint="eastAsia" w:asciiTheme="majorEastAsia" w:hAnsiTheme="majorEastAsia" w:eastAsiaTheme="majorEastAsia" w:cstheme="majorEastAsia"/>
          <w:sz w:val="32"/>
          <w:szCs w:val="32"/>
        </w:rPr>
        <w:t>万元，死亡抚恤</w:t>
      </w:r>
      <w:r>
        <w:rPr>
          <w:rFonts w:hint="eastAsia" w:asciiTheme="majorEastAsia" w:hAnsiTheme="majorEastAsia" w:eastAsiaTheme="majorEastAsia" w:cstheme="majorEastAsia"/>
          <w:sz w:val="32"/>
          <w:szCs w:val="32"/>
          <w:lang w:val="en-US" w:eastAsia="zh-CN"/>
        </w:rPr>
        <w:t>16.15</w:t>
      </w:r>
      <w:r>
        <w:rPr>
          <w:rFonts w:hint="eastAsia" w:asciiTheme="majorEastAsia" w:hAnsiTheme="majorEastAsia" w:eastAsiaTheme="majorEastAsia" w:cstheme="majorEastAsia"/>
          <w:sz w:val="32"/>
          <w:szCs w:val="32"/>
        </w:rPr>
        <w:t>万元，其他医疗保障支出</w:t>
      </w:r>
      <w:r>
        <w:rPr>
          <w:rFonts w:hint="eastAsia" w:asciiTheme="majorEastAsia" w:hAnsiTheme="majorEastAsia" w:eastAsiaTheme="majorEastAsia" w:cstheme="majorEastAsia"/>
          <w:sz w:val="32"/>
          <w:szCs w:val="32"/>
          <w:lang w:val="en-US" w:eastAsia="zh-CN"/>
        </w:rPr>
        <w:t>8.2</w:t>
      </w:r>
      <w:r>
        <w:rPr>
          <w:rFonts w:hint="eastAsia" w:asciiTheme="majorEastAsia" w:hAnsiTheme="majorEastAsia" w:eastAsiaTheme="majorEastAsia" w:cstheme="majorEastAsia"/>
          <w:sz w:val="32"/>
          <w:szCs w:val="32"/>
        </w:rPr>
        <w:t>万元，住房公积金</w:t>
      </w:r>
      <w:r>
        <w:rPr>
          <w:rFonts w:hint="eastAsia" w:asciiTheme="majorEastAsia" w:hAnsiTheme="majorEastAsia" w:eastAsiaTheme="majorEastAsia" w:cstheme="majorEastAsia"/>
          <w:sz w:val="32"/>
          <w:szCs w:val="32"/>
          <w:lang w:val="en-US" w:eastAsia="zh-CN"/>
        </w:rPr>
        <w:t>13.81</w:t>
      </w:r>
      <w:r>
        <w:rPr>
          <w:rFonts w:hint="eastAsia" w:asciiTheme="majorEastAsia" w:hAnsiTheme="majorEastAsia" w:eastAsiaTheme="majorEastAsia" w:cstheme="majorEastAsia"/>
          <w:sz w:val="32"/>
          <w:szCs w:val="32"/>
        </w:rPr>
        <w:t>万元。比上年决算数增加</w:t>
      </w:r>
      <w:r>
        <w:rPr>
          <w:rFonts w:hint="eastAsia" w:asciiTheme="majorEastAsia" w:hAnsiTheme="majorEastAsia" w:eastAsiaTheme="majorEastAsia" w:cstheme="majorEastAsia"/>
          <w:sz w:val="32"/>
          <w:szCs w:val="32"/>
          <w:lang w:val="en-US" w:eastAsia="zh-CN"/>
        </w:rPr>
        <w:t>54.87</w:t>
      </w:r>
      <w:r>
        <w:rPr>
          <w:rFonts w:hint="eastAsia" w:asciiTheme="majorEastAsia" w:hAnsiTheme="majorEastAsia" w:eastAsiaTheme="majorEastAsia" w:cstheme="majorEastAsia"/>
          <w:sz w:val="32"/>
          <w:szCs w:val="32"/>
        </w:rPr>
        <w:t>万元，增长</w:t>
      </w:r>
      <w:r>
        <w:rPr>
          <w:rFonts w:hint="eastAsia" w:asciiTheme="majorEastAsia" w:hAnsiTheme="majorEastAsia" w:eastAsiaTheme="majorEastAsia" w:cstheme="majorEastAsia"/>
          <w:sz w:val="32"/>
          <w:szCs w:val="32"/>
          <w:lang w:val="en-US" w:eastAsia="zh-CN"/>
        </w:rPr>
        <w:t>11.19</w:t>
      </w: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b w:val="0"/>
          <w:bCs w:val="0"/>
          <w:sz w:val="32"/>
          <w:szCs w:val="32"/>
        </w:rPr>
        <w:t>主要原因是</w:t>
      </w:r>
      <w:r>
        <w:rPr>
          <w:rFonts w:hint="eastAsia" w:asciiTheme="majorEastAsia" w:hAnsiTheme="majorEastAsia" w:eastAsiaTheme="majorEastAsia" w:cstheme="majorEastAsia"/>
          <w:b w:val="0"/>
          <w:bCs w:val="0"/>
          <w:sz w:val="32"/>
          <w:szCs w:val="32"/>
          <w:lang w:val="en-US" w:eastAsia="zh-CN"/>
        </w:rPr>
        <w:t>本年度县政府办行政运行（统计信息事务）加入本局决算。</w:t>
      </w:r>
    </w:p>
    <w:p>
      <w:pPr>
        <w:spacing w:line="640" w:lineRule="exact"/>
        <w:ind w:firstLine="645"/>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2.教育（类）支出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万元，比上年决算数无增减变化</w:t>
      </w:r>
      <w:r>
        <w:rPr>
          <w:rFonts w:hint="eastAsia" w:asciiTheme="majorEastAsia" w:hAnsiTheme="majorEastAsia" w:eastAsiaTheme="majorEastAsia" w:cstheme="majorEastAsia"/>
          <w:sz w:val="32"/>
          <w:szCs w:val="32"/>
          <w:lang w:eastAsia="zh-CN"/>
        </w:rPr>
        <w:t>。</w:t>
      </w: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w:t>
      </w:r>
      <w:r>
        <w:rPr>
          <w:rFonts w:hint="eastAsia" w:asciiTheme="majorEastAsia" w:hAnsiTheme="majorEastAsia" w:eastAsiaTheme="majorEastAsia" w:cstheme="majorEastAsia"/>
          <w:b/>
          <w:sz w:val="32"/>
          <w:szCs w:val="32"/>
          <w:lang w:val="en-US" w:eastAsia="zh-CN"/>
        </w:rPr>
        <w:t>2017</w:t>
      </w:r>
      <w:r>
        <w:rPr>
          <w:rFonts w:hint="eastAsia" w:asciiTheme="majorEastAsia" w:hAnsiTheme="majorEastAsia" w:eastAsiaTheme="majorEastAsia" w:cstheme="majorEastAsia"/>
          <w:b/>
          <w:sz w:val="32"/>
          <w:szCs w:val="32"/>
        </w:rPr>
        <w:t>年度财政拨款收入支出总表说明</w:t>
      </w: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w:t>
      </w:r>
      <w:r>
        <w:rPr>
          <w:rFonts w:hint="eastAsia" w:asciiTheme="majorEastAsia" w:hAnsiTheme="majorEastAsia" w:eastAsiaTheme="majorEastAsia" w:cstheme="majorEastAsia"/>
          <w:b/>
          <w:sz w:val="32"/>
          <w:szCs w:val="32"/>
          <w:lang w:val="en-US" w:eastAsia="zh-CN"/>
        </w:rPr>
        <w:t>2017</w:t>
      </w:r>
      <w:r>
        <w:rPr>
          <w:rFonts w:hint="eastAsia" w:asciiTheme="majorEastAsia" w:hAnsiTheme="majorEastAsia" w:eastAsiaTheme="majorEastAsia" w:cstheme="majorEastAsia"/>
          <w:b/>
          <w:sz w:val="32"/>
          <w:szCs w:val="32"/>
        </w:rPr>
        <w:t>年度财政拨款收入说明</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和平县统计局2017</w:t>
      </w:r>
      <w:r>
        <w:rPr>
          <w:rFonts w:hint="eastAsia" w:asciiTheme="majorEastAsia" w:hAnsiTheme="majorEastAsia" w:eastAsiaTheme="majorEastAsia" w:cstheme="majorEastAsia"/>
          <w:sz w:val="32"/>
          <w:szCs w:val="32"/>
        </w:rPr>
        <w:t>年度财政拨款收入合计</w:t>
      </w:r>
      <w:r>
        <w:rPr>
          <w:rFonts w:hint="eastAsia" w:asciiTheme="majorEastAsia" w:hAnsiTheme="majorEastAsia" w:eastAsiaTheme="majorEastAsia" w:cstheme="majorEastAsia"/>
          <w:sz w:val="32"/>
          <w:szCs w:val="28"/>
          <w:lang w:val="en-US" w:eastAsia="zh-CN"/>
        </w:rPr>
        <w:t>545.42</w:t>
      </w:r>
      <w:r>
        <w:rPr>
          <w:rFonts w:hint="eastAsia" w:asciiTheme="majorEastAsia" w:hAnsiTheme="majorEastAsia" w:eastAsiaTheme="majorEastAsia" w:cstheme="majorEastAsia"/>
          <w:sz w:val="32"/>
          <w:szCs w:val="32"/>
        </w:rPr>
        <w:t>万元。其中：一般公共预算财政拨款收入</w:t>
      </w:r>
      <w:r>
        <w:rPr>
          <w:rFonts w:hint="eastAsia" w:asciiTheme="majorEastAsia" w:hAnsiTheme="majorEastAsia" w:eastAsiaTheme="majorEastAsia" w:cstheme="majorEastAsia"/>
          <w:sz w:val="32"/>
          <w:szCs w:val="28"/>
          <w:lang w:val="en-US" w:eastAsia="zh-CN"/>
        </w:rPr>
        <w:t>545.42</w:t>
      </w:r>
      <w:r>
        <w:rPr>
          <w:rFonts w:hint="eastAsia" w:asciiTheme="majorEastAsia" w:hAnsiTheme="majorEastAsia" w:eastAsiaTheme="majorEastAsia" w:cstheme="majorEastAsia"/>
          <w:sz w:val="32"/>
          <w:szCs w:val="32"/>
        </w:rPr>
        <w:t xml:space="preserve">万元，比年初预算数增加 </w:t>
      </w:r>
      <w:r>
        <w:rPr>
          <w:rFonts w:hint="eastAsia" w:asciiTheme="majorEastAsia" w:hAnsiTheme="majorEastAsia" w:eastAsiaTheme="majorEastAsia" w:cstheme="majorEastAsia"/>
          <w:sz w:val="32"/>
          <w:szCs w:val="32"/>
          <w:lang w:val="en-US" w:eastAsia="zh-CN"/>
        </w:rPr>
        <w:t>143.72</w:t>
      </w:r>
      <w:r>
        <w:rPr>
          <w:rFonts w:hint="eastAsia" w:asciiTheme="majorEastAsia" w:hAnsiTheme="majorEastAsia" w:eastAsiaTheme="majorEastAsia" w:cstheme="majorEastAsia"/>
          <w:sz w:val="32"/>
          <w:szCs w:val="32"/>
        </w:rPr>
        <w:t>万元，增长</w:t>
      </w:r>
      <w:r>
        <w:rPr>
          <w:rFonts w:hint="eastAsia" w:asciiTheme="majorEastAsia" w:hAnsiTheme="majorEastAsia" w:eastAsiaTheme="majorEastAsia" w:cstheme="majorEastAsia"/>
          <w:sz w:val="32"/>
          <w:szCs w:val="32"/>
          <w:lang w:val="en-US" w:eastAsia="zh-CN"/>
        </w:rPr>
        <w:t>35.8</w:t>
      </w: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b w:val="0"/>
          <w:bCs w:val="0"/>
          <w:sz w:val="32"/>
          <w:szCs w:val="32"/>
        </w:rPr>
        <w:t>主要原因是</w:t>
      </w:r>
      <w:r>
        <w:rPr>
          <w:rFonts w:hint="eastAsia" w:asciiTheme="majorEastAsia" w:hAnsiTheme="majorEastAsia" w:eastAsiaTheme="majorEastAsia" w:cstheme="majorEastAsia"/>
          <w:b w:val="0"/>
          <w:bCs w:val="0"/>
          <w:sz w:val="32"/>
          <w:szCs w:val="32"/>
          <w:lang w:val="en-US" w:eastAsia="zh-CN"/>
        </w:rPr>
        <w:t>本年度县政府办行政运行（统计信息事务）加入本局决算和追加第三次全国农业普查经费。</w:t>
      </w:r>
      <w:r>
        <w:rPr>
          <w:rFonts w:hint="eastAsia" w:asciiTheme="majorEastAsia" w:hAnsiTheme="majorEastAsia" w:eastAsiaTheme="majorEastAsia" w:cstheme="majorEastAsia"/>
          <w:sz w:val="32"/>
          <w:szCs w:val="32"/>
        </w:rPr>
        <w:t>政府性基金预算财政拨款收入</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万元，比上年决算数无增减变化</w:t>
      </w:r>
      <w:r>
        <w:rPr>
          <w:rFonts w:hint="eastAsia" w:asciiTheme="majorEastAsia" w:hAnsiTheme="majorEastAsia" w:eastAsiaTheme="majorEastAsia" w:cstheme="majorEastAsia"/>
          <w:sz w:val="32"/>
          <w:szCs w:val="32"/>
          <w:lang w:eastAsia="zh-CN"/>
        </w:rPr>
        <w:t>。</w:t>
      </w:r>
    </w:p>
    <w:p>
      <w:pPr>
        <w:ind w:firstLine="640" w:firstLineChars="200"/>
        <w:rPr>
          <w:rFonts w:hint="eastAsia" w:asciiTheme="majorEastAsia" w:hAnsiTheme="majorEastAsia" w:eastAsiaTheme="majorEastAsia" w:cstheme="majorEastAsia"/>
          <w:b w:val="0"/>
          <w:bCs w:val="0"/>
          <w:sz w:val="32"/>
          <w:szCs w:val="32"/>
          <w:lang w:val="en-US" w:eastAsia="zh-CN"/>
        </w:rPr>
      </w:pP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w:t>
      </w:r>
      <w:r>
        <w:rPr>
          <w:rFonts w:hint="eastAsia" w:asciiTheme="majorEastAsia" w:hAnsiTheme="majorEastAsia" w:eastAsiaTheme="majorEastAsia" w:cstheme="majorEastAsia"/>
          <w:b/>
          <w:sz w:val="32"/>
          <w:szCs w:val="32"/>
          <w:lang w:val="en-US" w:eastAsia="zh-CN"/>
        </w:rPr>
        <w:t>2017</w:t>
      </w:r>
      <w:r>
        <w:rPr>
          <w:rFonts w:hint="eastAsia" w:asciiTheme="majorEastAsia" w:hAnsiTheme="majorEastAsia" w:eastAsiaTheme="majorEastAsia" w:cstheme="majorEastAsia"/>
          <w:b/>
          <w:sz w:val="32"/>
          <w:szCs w:val="32"/>
        </w:rPr>
        <w:t>年度财政拨款支出说明</w:t>
      </w:r>
    </w:p>
    <w:p>
      <w:pPr>
        <w:spacing w:line="640" w:lineRule="exact"/>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和平县统计局2017</w:t>
      </w:r>
      <w:r>
        <w:rPr>
          <w:rFonts w:hint="eastAsia" w:asciiTheme="majorEastAsia" w:hAnsiTheme="majorEastAsia" w:eastAsiaTheme="majorEastAsia" w:cstheme="majorEastAsia"/>
          <w:sz w:val="32"/>
          <w:szCs w:val="32"/>
        </w:rPr>
        <w:t>年度财政拨款支出合计</w:t>
      </w:r>
      <w:r>
        <w:rPr>
          <w:rFonts w:hint="eastAsia" w:asciiTheme="majorEastAsia" w:hAnsiTheme="majorEastAsia" w:eastAsiaTheme="majorEastAsia" w:cstheme="majorEastAsia"/>
          <w:sz w:val="32"/>
          <w:szCs w:val="28"/>
          <w:lang w:val="en-US" w:eastAsia="zh-CN"/>
        </w:rPr>
        <w:t>545.52</w:t>
      </w:r>
      <w:r>
        <w:rPr>
          <w:rFonts w:hint="eastAsia" w:asciiTheme="majorEastAsia" w:hAnsiTheme="majorEastAsia" w:eastAsiaTheme="majorEastAsia" w:cstheme="majorEastAsia"/>
          <w:sz w:val="32"/>
          <w:szCs w:val="32"/>
        </w:rPr>
        <w:t>万元。其中：一般公共预算财政拨款支出</w:t>
      </w:r>
      <w:r>
        <w:rPr>
          <w:rFonts w:hint="eastAsia" w:asciiTheme="majorEastAsia" w:hAnsiTheme="majorEastAsia" w:eastAsiaTheme="majorEastAsia" w:cstheme="majorEastAsia"/>
          <w:sz w:val="32"/>
          <w:szCs w:val="28"/>
          <w:lang w:val="en-US" w:eastAsia="zh-CN"/>
        </w:rPr>
        <w:t>545.52</w:t>
      </w:r>
      <w:r>
        <w:rPr>
          <w:rFonts w:hint="eastAsia" w:asciiTheme="majorEastAsia" w:hAnsiTheme="majorEastAsia" w:eastAsiaTheme="majorEastAsia" w:cstheme="majorEastAsia"/>
          <w:sz w:val="32"/>
          <w:szCs w:val="32"/>
        </w:rPr>
        <w:t xml:space="preserve">万元，比年初预算数增加 </w:t>
      </w:r>
      <w:r>
        <w:rPr>
          <w:rFonts w:hint="eastAsia" w:asciiTheme="majorEastAsia" w:hAnsiTheme="majorEastAsia" w:eastAsiaTheme="majorEastAsia" w:cstheme="majorEastAsia"/>
          <w:sz w:val="32"/>
          <w:szCs w:val="32"/>
          <w:lang w:val="en-US" w:eastAsia="zh-CN"/>
        </w:rPr>
        <w:t>143.72</w:t>
      </w:r>
      <w:r>
        <w:rPr>
          <w:rFonts w:hint="eastAsia" w:asciiTheme="majorEastAsia" w:hAnsiTheme="majorEastAsia" w:eastAsiaTheme="majorEastAsia" w:cstheme="majorEastAsia"/>
          <w:sz w:val="32"/>
          <w:szCs w:val="32"/>
        </w:rPr>
        <w:t>万元，增长</w:t>
      </w:r>
      <w:r>
        <w:rPr>
          <w:rFonts w:hint="eastAsia" w:asciiTheme="majorEastAsia" w:hAnsiTheme="majorEastAsia" w:eastAsiaTheme="majorEastAsia" w:cstheme="majorEastAsia"/>
          <w:sz w:val="32"/>
          <w:szCs w:val="32"/>
          <w:lang w:val="en-US" w:eastAsia="zh-CN"/>
        </w:rPr>
        <w:t>35.8</w:t>
      </w: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b w:val="0"/>
          <w:bCs w:val="0"/>
          <w:sz w:val="32"/>
          <w:szCs w:val="32"/>
        </w:rPr>
        <w:t>主要原因是</w:t>
      </w:r>
      <w:r>
        <w:rPr>
          <w:rFonts w:hint="eastAsia" w:asciiTheme="majorEastAsia" w:hAnsiTheme="majorEastAsia" w:eastAsiaTheme="majorEastAsia" w:cstheme="majorEastAsia"/>
          <w:b w:val="0"/>
          <w:bCs w:val="0"/>
          <w:sz w:val="32"/>
          <w:szCs w:val="32"/>
          <w:lang w:val="en-US" w:eastAsia="zh-CN"/>
        </w:rPr>
        <w:t>本年度县政府办行政运行（统计信息事务）加入本局决算和追加第三次全国农业普查经费。</w:t>
      </w:r>
      <w:r>
        <w:rPr>
          <w:rFonts w:hint="eastAsia" w:asciiTheme="majorEastAsia" w:hAnsiTheme="majorEastAsia" w:eastAsiaTheme="majorEastAsia" w:cstheme="majorEastAsia"/>
          <w:sz w:val="32"/>
          <w:szCs w:val="32"/>
        </w:rPr>
        <w:t>政府性基金预算财政拨款收入</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万元，比上年决算数无增减变化</w:t>
      </w:r>
      <w:r>
        <w:rPr>
          <w:rFonts w:hint="eastAsia" w:asciiTheme="majorEastAsia" w:hAnsiTheme="majorEastAsia" w:eastAsiaTheme="majorEastAsia" w:cstheme="majorEastAsia"/>
          <w:sz w:val="32"/>
          <w:szCs w:val="32"/>
          <w:lang w:eastAsia="zh-CN"/>
        </w:rPr>
        <w:t>。</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val="0"/>
          <w:bCs/>
          <w:sz w:val="32"/>
          <w:szCs w:val="32"/>
        </w:rPr>
        <w:t>分功能科目看，</w:t>
      </w:r>
      <w:r>
        <w:rPr>
          <w:rFonts w:hint="eastAsia" w:asciiTheme="majorEastAsia" w:hAnsiTheme="majorEastAsia" w:eastAsiaTheme="majorEastAsia" w:cstheme="majorEastAsia"/>
          <w:sz w:val="32"/>
          <w:szCs w:val="32"/>
        </w:rPr>
        <w:t>一般公共服务（类）行政运行</w:t>
      </w:r>
      <w:r>
        <w:rPr>
          <w:rFonts w:hint="eastAsia" w:asciiTheme="majorEastAsia" w:hAnsiTheme="majorEastAsia" w:eastAsiaTheme="majorEastAsia" w:cstheme="majorEastAsia"/>
          <w:sz w:val="32"/>
          <w:szCs w:val="32"/>
          <w:lang w:val="en-US" w:eastAsia="zh-CN"/>
        </w:rPr>
        <w:t>280.62</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专项统计业务</w:t>
      </w:r>
      <w:r>
        <w:rPr>
          <w:rFonts w:hint="eastAsia" w:asciiTheme="majorEastAsia" w:hAnsiTheme="majorEastAsia" w:eastAsiaTheme="majorEastAsia" w:cstheme="majorEastAsia"/>
          <w:sz w:val="32"/>
          <w:szCs w:val="32"/>
          <w:lang w:val="en-US" w:eastAsia="zh-CN"/>
        </w:rPr>
        <w:t>67</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专项普查活动</w:t>
      </w:r>
      <w:r>
        <w:rPr>
          <w:rFonts w:hint="eastAsia" w:asciiTheme="majorEastAsia" w:hAnsiTheme="majorEastAsia" w:eastAsiaTheme="majorEastAsia" w:cstheme="majorEastAsia"/>
          <w:sz w:val="32"/>
          <w:szCs w:val="32"/>
          <w:lang w:val="en-US" w:eastAsia="zh-CN"/>
        </w:rPr>
        <w:t>63</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统计抽样调查</w:t>
      </w:r>
      <w:r>
        <w:rPr>
          <w:rFonts w:hint="eastAsia" w:asciiTheme="majorEastAsia" w:hAnsiTheme="majorEastAsia" w:eastAsiaTheme="majorEastAsia" w:cstheme="majorEastAsia"/>
          <w:sz w:val="32"/>
          <w:szCs w:val="32"/>
          <w:lang w:val="en-US" w:eastAsia="zh-CN"/>
        </w:rPr>
        <w:t>5</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其他统计信息事务支出</w:t>
      </w:r>
      <w:r>
        <w:rPr>
          <w:rFonts w:hint="eastAsia" w:asciiTheme="majorEastAsia" w:hAnsiTheme="majorEastAsia" w:eastAsiaTheme="majorEastAsia" w:cstheme="majorEastAsia"/>
          <w:sz w:val="32"/>
          <w:szCs w:val="32"/>
          <w:lang w:val="en-US" w:eastAsia="zh-CN"/>
        </w:rPr>
        <w:t>27</w:t>
      </w:r>
      <w:r>
        <w:rPr>
          <w:rFonts w:hint="eastAsia" w:asciiTheme="majorEastAsia" w:hAnsiTheme="majorEastAsia" w:eastAsiaTheme="majorEastAsia" w:cstheme="majorEastAsia"/>
          <w:sz w:val="32"/>
          <w:szCs w:val="32"/>
        </w:rPr>
        <w:t>万元，行政事业单位离退休</w:t>
      </w:r>
      <w:r>
        <w:rPr>
          <w:rFonts w:hint="eastAsia" w:asciiTheme="majorEastAsia" w:hAnsiTheme="majorEastAsia" w:eastAsiaTheme="majorEastAsia" w:cstheme="majorEastAsia"/>
          <w:sz w:val="32"/>
          <w:szCs w:val="32"/>
          <w:lang w:val="en-US" w:eastAsia="zh-CN"/>
        </w:rPr>
        <w:t>64.64</w:t>
      </w:r>
      <w:r>
        <w:rPr>
          <w:rFonts w:hint="eastAsia" w:asciiTheme="majorEastAsia" w:hAnsiTheme="majorEastAsia" w:eastAsiaTheme="majorEastAsia" w:cstheme="majorEastAsia"/>
          <w:sz w:val="32"/>
          <w:szCs w:val="32"/>
        </w:rPr>
        <w:t>万元，死亡抚恤</w:t>
      </w:r>
      <w:r>
        <w:rPr>
          <w:rFonts w:hint="eastAsia" w:asciiTheme="majorEastAsia" w:hAnsiTheme="majorEastAsia" w:eastAsiaTheme="majorEastAsia" w:cstheme="majorEastAsia"/>
          <w:sz w:val="32"/>
          <w:szCs w:val="32"/>
          <w:lang w:val="en-US" w:eastAsia="zh-CN"/>
        </w:rPr>
        <w:t>16.15</w:t>
      </w:r>
      <w:r>
        <w:rPr>
          <w:rFonts w:hint="eastAsia" w:asciiTheme="majorEastAsia" w:hAnsiTheme="majorEastAsia" w:eastAsiaTheme="majorEastAsia" w:cstheme="majorEastAsia"/>
          <w:sz w:val="32"/>
          <w:szCs w:val="32"/>
        </w:rPr>
        <w:t>万元，其他医疗保障支出</w:t>
      </w:r>
      <w:r>
        <w:rPr>
          <w:rFonts w:hint="eastAsia" w:asciiTheme="majorEastAsia" w:hAnsiTheme="majorEastAsia" w:eastAsiaTheme="majorEastAsia" w:cstheme="majorEastAsia"/>
          <w:sz w:val="32"/>
          <w:szCs w:val="32"/>
          <w:lang w:val="en-US" w:eastAsia="zh-CN"/>
        </w:rPr>
        <w:t>8.2</w:t>
      </w:r>
      <w:r>
        <w:rPr>
          <w:rFonts w:hint="eastAsia" w:asciiTheme="majorEastAsia" w:hAnsiTheme="majorEastAsia" w:eastAsiaTheme="majorEastAsia" w:cstheme="majorEastAsia"/>
          <w:sz w:val="32"/>
          <w:szCs w:val="32"/>
        </w:rPr>
        <w:t>万元，住房公积金</w:t>
      </w:r>
      <w:r>
        <w:rPr>
          <w:rFonts w:hint="eastAsia" w:asciiTheme="majorEastAsia" w:hAnsiTheme="majorEastAsia" w:eastAsiaTheme="majorEastAsia" w:cstheme="majorEastAsia"/>
          <w:sz w:val="32"/>
          <w:szCs w:val="32"/>
          <w:lang w:val="en-US" w:eastAsia="zh-CN"/>
        </w:rPr>
        <w:t>13.81</w:t>
      </w:r>
      <w:r>
        <w:rPr>
          <w:rFonts w:hint="eastAsia" w:asciiTheme="majorEastAsia" w:hAnsiTheme="majorEastAsia" w:eastAsiaTheme="majorEastAsia" w:cstheme="majorEastAsia"/>
          <w:sz w:val="32"/>
          <w:szCs w:val="32"/>
        </w:rPr>
        <w:t>万元。</w:t>
      </w: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三、</w:t>
      </w:r>
      <w:r>
        <w:rPr>
          <w:rFonts w:hint="eastAsia" w:asciiTheme="majorEastAsia" w:hAnsiTheme="majorEastAsia" w:eastAsiaTheme="majorEastAsia" w:cstheme="majorEastAsia"/>
          <w:b/>
          <w:sz w:val="32"/>
          <w:szCs w:val="32"/>
          <w:lang w:val="en-US" w:eastAsia="zh-CN"/>
        </w:rPr>
        <w:t>2017</w:t>
      </w:r>
      <w:r>
        <w:rPr>
          <w:rFonts w:hint="eastAsia" w:asciiTheme="majorEastAsia" w:hAnsiTheme="majorEastAsia" w:eastAsiaTheme="majorEastAsia" w:cstheme="majorEastAsia"/>
          <w:b/>
          <w:sz w:val="32"/>
          <w:szCs w:val="32"/>
        </w:rPr>
        <w:t>年度财政拨款“三公”经费支出决算情况说明</w:t>
      </w:r>
    </w:p>
    <w:p>
      <w:pPr>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（一）“三公”经费财政拨款支出决算总体情况说明</w:t>
      </w:r>
    </w:p>
    <w:p>
      <w:pPr>
        <w:spacing w:line="288" w:lineRule="auto"/>
        <w:ind w:firstLine="640" w:firstLineChars="200"/>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val="en-US" w:eastAsia="zh-CN"/>
        </w:rPr>
        <w:t>和平县统计局2017</w:t>
      </w:r>
      <w:r>
        <w:rPr>
          <w:rFonts w:hint="eastAsia" w:asciiTheme="majorEastAsia" w:hAnsiTheme="majorEastAsia" w:eastAsiaTheme="majorEastAsia" w:cstheme="majorEastAsia"/>
          <w:sz w:val="32"/>
          <w:szCs w:val="32"/>
        </w:rPr>
        <w:t>年度“三公”经费财政拨款支出决算为</w:t>
      </w:r>
      <w:r>
        <w:rPr>
          <w:rFonts w:hint="eastAsia" w:asciiTheme="majorEastAsia" w:hAnsiTheme="majorEastAsia" w:eastAsiaTheme="majorEastAsia" w:cstheme="majorEastAsia"/>
          <w:sz w:val="32"/>
          <w:szCs w:val="32"/>
          <w:lang w:val="en-US" w:eastAsia="zh-CN"/>
        </w:rPr>
        <w:t>2.03</w:t>
      </w:r>
      <w:r>
        <w:rPr>
          <w:rFonts w:hint="eastAsia" w:asciiTheme="majorEastAsia" w:hAnsiTheme="majorEastAsia" w:eastAsiaTheme="majorEastAsia" w:cstheme="majorEastAsia"/>
          <w:sz w:val="32"/>
          <w:szCs w:val="32"/>
        </w:rPr>
        <w:t>万元，完成预算</w:t>
      </w:r>
      <w:r>
        <w:rPr>
          <w:rFonts w:hint="eastAsia" w:asciiTheme="majorEastAsia" w:hAnsiTheme="majorEastAsia" w:eastAsiaTheme="majorEastAsia" w:cstheme="majorEastAsia"/>
          <w:sz w:val="32"/>
          <w:szCs w:val="32"/>
          <w:lang w:val="en-US" w:eastAsia="zh-CN"/>
        </w:rPr>
        <w:t>2.08</w:t>
      </w:r>
      <w:r>
        <w:rPr>
          <w:rFonts w:hint="eastAsia" w:asciiTheme="majorEastAsia" w:hAnsiTheme="majorEastAsia" w:eastAsiaTheme="majorEastAsia" w:cstheme="majorEastAsia"/>
          <w:sz w:val="32"/>
          <w:szCs w:val="32"/>
        </w:rPr>
        <w:t>万元的</w:t>
      </w:r>
      <w:r>
        <w:rPr>
          <w:rFonts w:hint="eastAsia" w:asciiTheme="majorEastAsia" w:hAnsiTheme="majorEastAsia" w:eastAsiaTheme="majorEastAsia" w:cstheme="majorEastAsia"/>
          <w:sz w:val="32"/>
          <w:szCs w:val="32"/>
          <w:lang w:val="en-US" w:eastAsia="zh-CN"/>
        </w:rPr>
        <w:t>98</w:t>
      </w:r>
      <w:r>
        <w:rPr>
          <w:rFonts w:hint="eastAsia" w:asciiTheme="majorEastAsia" w:hAnsiTheme="majorEastAsia" w:eastAsiaTheme="majorEastAsia" w:cstheme="majorEastAsia"/>
          <w:sz w:val="32"/>
          <w:szCs w:val="32"/>
        </w:rPr>
        <w:t>%。其中：因公出国（境）费支出决算为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万元，完成预算</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万元的</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%；公务用车购置及运行维护费支出决算为</w:t>
      </w:r>
      <w:r>
        <w:rPr>
          <w:rFonts w:hint="eastAsia" w:asciiTheme="majorEastAsia" w:hAnsiTheme="majorEastAsia" w:eastAsiaTheme="majorEastAsia" w:cstheme="majorEastAsia"/>
          <w:sz w:val="32"/>
          <w:szCs w:val="32"/>
          <w:lang w:val="en-US" w:eastAsia="zh-CN"/>
        </w:rPr>
        <w:t>1.75</w:t>
      </w:r>
      <w:r>
        <w:rPr>
          <w:rFonts w:hint="eastAsia" w:asciiTheme="majorEastAsia" w:hAnsiTheme="majorEastAsia" w:eastAsiaTheme="majorEastAsia" w:cstheme="majorEastAsia"/>
          <w:sz w:val="32"/>
          <w:szCs w:val="32"/>
        </w:rPr>
        <w:t>万元，完成预算</w:t>
      </w:r>
      <w:r>
        <w:rPr>
          <w:rFonts w:hint="eastAsia" w:asciiTheme="majorEastAsia" w:hAnsiTheme="majorEastAsia" w:eastAsiaTheme="majorEastAsia" w:cstheme="majorEastAsia"/>
          <w:sz w:val="32"/>
          <w:szCs w:val="32"/>
          <w:lang w:val="en-US" w:eastAsia="zh-CN"/>
        </w:rPr>
        <w:t>1.8</w:t>
      </w:r>
      <w:r>
        <w:rPr>
          <w:rFonts w:hint="eastAsia" w:asciiTheme="majorEastAsia" w:hAnsiTheme="majorEastAsia" w:eastAsiaTheme="majorEastAsia" w:cstheme="majorEastAsia"/>
          <w:sz w:val="32"/>
          <w:szCs w:val="32"/>
        </w:rPr>
        <w:t>万元的</w:t>
      </w:r>
      <w:r>
        <w:rPr>
          <w:rFonts w:hint="eastAsia" w:asciiTheme="majorEastAsia" w:hAnsiTheme="majorEastAsia" w:eastAsiaTheme="majorEastAsia" w:cstheme="majorEastAsia"/>
          <w:sz w:val="32"/>
          <w:szCs w:val="32"/>
          <w:lang w:val="en-US" w:eastAsia="zh-CN"/>
        </w:rPr>
        <w:t>97</w:t>
      </w:r>
      <w:r>
        <w:rPr>
          <w:rFonts w:hint="eastAsia" w:asciiTheme="majorEastAsia" w:hAnsiTheme="majorEastAsia" w:eastAsiaTheme="majorEastAsia" w:cstheme="majorEastAsia"/>
          <w:sz w:val="32"/>
          <w:szCs w:val="32"/>
        </w:rPr>
        <w:t>%；公务接待费支出决算为</w:t>
      </w:r>
      <w:r>
        <w:rPr>
          <w:rFonts w:hint="eastAsia" w:asciiTheme="majorEastAsia" w:hAnsiTheme="majorEastAsia" w:eastAsiaTheme="majorEastAsia" w:cstheme="majorEastAsia"/>
          <w:sz w:val="32"/>
          <w:szCs w:val="32"/>
          <w:lang w:val="en-US" w:eastAsia="zh-CN"/>
        </w:rPr>
        <w:t>0.28</w:t>
      </w:r>
      <w:r>
        <w:rPr>
          <w:rFonts w:hint="eastAsia" w:asciiTheme="majorEastAsia" w:hAnsiTheme="majorEastAsia" w:eastAsiaTheme="majorEastAsia" w:cstheme="majorEastAsia"/>
          <w:sz w:val="32"/>
          <w:szCs w:val="32"/>
        </w:rPr>
        <w:t>万元，完成预算</w:t>
      </w:r>
      <w:r>
        <w:rPr>
          <w:rFonts w:hint="eastAsia" w:asciiTheme="majorEastAsia" w:hAnsiTheme="majorEastAsia" w:eastAsiaTheme="majorEastAsia" w:cstheme="majorEastAsia"/>
          <w:sz w:val="32"/>
          <w:szCs w:val="32"/>
          <w:lang w:val="en-US" w:eastAsia="zh-CN"/>
        </w:rPr>
        <w:t>0.28</w:t>
      </w:r>
      <w:r>
        <w:rPr>
          <w:rFonts w:hint="eastAsia" w:asciiTheme="majorEastAsia" w:hAnsiTheme="majorEastAsia" w:eastAsiaTheme="majorEastAsia" w:cstheme="majorEastAsia"/>
          <w:sz w:val="32"/>
          <w:szCs w:val="32"/>
        </w:rPr>
        <w:t>万元的</w:t>
      </w:r>
      <w:r>
        <w:rPr>
          <w:rFonts w:hint="eastAsia" w:asciiTheme="majorEastAsia" w:hAnsiTheme="majorEastAsia" w:eastAsiaTheme="majorEastAsia" w:cstheme="majorEastAsia"/>
          <w:sz w:val="32"/>
          <w:szCs w:val="32"/>
          <w:lang w:val="en-US" w:eastAsia="zh-CN"/>
        </w:rPr>
        <w:t>100</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val="en-US" w:eastAsia="zh-CN"/>
        </w:rPr>
        <w:t>2017</w:t>
      </w:r>
      <w:r>
        <w:rPr>
          <w:rFonts w:hint="eastAsia" w:asciiTheme="majorEastAsia" w:hAnsiTheme="majorEastAsia" w:eastAsiaTheme="majorEastAsia" w:cstheme="majorEastAsia"/>
          <w:sz w:val="32"/>
          <w:szCs w:val="32"/>
        </w:rPr>
        <w:t>年度“三公”经费支出小于预算数主要原因是认真贯彻落实中央</w:t>
      </w:r>
      <w:bookmarkStart w:id="0" w:name="_GoBack"/>
      <w:bookmarkEnd w:id="0"/>
      <w:r>
        <w:rPr>
          <w:rFonts w:hint="eastAsia" w:asciiTheme="majorEastAsia" w:hAnsiTheme="majorEastAsia" w:eastAsiaTheme="majorEastAsia" w:cstheme="majorEastAsia"/>
          <w:sz w:val="32"/>
          <w:szCs w:val="32"/>
        </w:rPr>
        <w:t>八项规定精神和厉行节约的要求，从严控制“三公”经费开支，全年实际支出比预算有所节约</w:t>
      </w:r>
      <w:r>
        <w:rPr>
          <w:rFonts w:hint="eastAsia" w:asciiTheme="majorEastAsia" w:hAnsiTheme="majorEastAsia" w:eastAsiaTheme="majorEastAsia" w:cstheme="majorEastAsia"/>
          <w:sz w:val="32"/>
          <w:szCs w:val="32"/>
          <w:lang w:eastAsia="zh-CN"/>
        </w:rPr>
        <w:t>。</w:t>
      </w:r>
    </w:p>
    <w:p>
      <w:pPr>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（二）“三公”经费财政拨款支出决算具体情况说明</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2017</w:t>
      </w:r>
      <w:r>
        <w:rPr>
          <w:rFonts w:hint="eastAsia" w:asciiTheme="majorEastAsia" w:hAnsiTheme="majorEastAsia" w:eastAsiaTheme="majorEastAsia" w:cstheme="majorEastAsia"/>
          <w:sz w:val="32"/>
          <w:szCs w:val="32"/>
        </w:rPr>
        <w:t>年“三公”经费财政拨款支出决算中，因公出国（境）费</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%；公务用车购置及运行维护费支出</w:t>
      </w:r>
      <w:r>
        <w:rPr>
          <w:rFonts w:hint="eastAsia" w:asciiTheme="majorEastAsia" w:hAnsiTheme="majorEastAsia" w:eastAsiaTheme="majorEastAsia" w:cstheme="majorEastAsia"/>
          <w:sz w:val="32"/>
          <w:szCs w:val="32"/>
          <w:lang w:val="en-US" w:eastAsia="zh-CN"/>
        </w:rPr>
        <w:t>1.75</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97</w:t>
      </w:r>
      <w:r>
        <w:rPr>
          <w:rFonts w:hint="eastAsia" w:asciiTheme="majorEastAsia" w:hAnsiTheme="majorEastAsia" w:eastAsiaTheme="majorEastAsia" w:cstheme="majorEastAsia"/>
          <w:sz w:val="32"/>
          <w:szCs w:val="32"/>
        </w:rPr>
        <w:t>%；公务接待费支出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%。具体情况如下：</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1.因公出国（境）费支出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万元。全年使用财政拨款安排局（部、委、办）机关及下属</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个单位出国团组</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个、累计</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人次。开支内容包括：（1）参加会议支出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万元，（2）出国谈判、工作磋商支出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万元，（3）境外业务培训及考察</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2.公务用车购置及运行维护费支出</w:t>
      </w:r>
      <w:r>
        <w:rPr>
          <w:rFonts w:hint="eastAsia" w:asciiTheme="majorEastAsia" w:hAnsiTheme="majorEastAsia" w:eastAsiaTheme="majorEastAsia" w:cstheme="majorEastAsia"/>
          <w:sz w:val="32"/>
          <w:szCs w:val="32"/>
          <w:lang w:val="en-US" w:eastAsia="zh-CN"/>
        </w:rPr>
        <w:t>1.75</w:t>
      </w:r>
      <w:r>
        <w:rPr>
          <w:rFonts w:hint="eastAsia" w:asciiTheme="majorEastAsia" w:hAnsiTheme="majorEastAsia" w:eastAsiaTheme="majorEastAsia" w:cstheme="majorEastAsia"/>
          <w:sz w:val="32"/>
          <w:szCs w:val="32"/>
        </w:rPr>
        <w:t>万元，其中：公务用车购置支出为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val="en-US" w:eastAsia="zh-CN"/>
        </w:rPr>
        <w:t>2017</w:t>
      </w:r>
      <w:r>
        <w:rPr>
          <w:rFonts w:hint="eastAsia" w:asciiTheme="majorEastAsia" w:hAnsiTheme="majorEastAsia" w:eastAsiaTheme="majorEastAsia" w:cstheme="majorEastAsia"/>
          <w:sz w:val="32"/>
          <w:szCs w:val="32"/>
        </w:rPr>
        <w:t>年公务用车购置数</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辆，公务用车运行及维护支出</w:t>
      </w:r>
      <w:r>
        <w:rPr>
          <w:rFonts w:hint="eastAsia" w:asciiTheme="majorEastAsia" w:hAnsiTheme="majorEastAsia" w:eastAsiaTheme="majorEastAsia" w:cstheme="majorEastAsia"/>
          <w:sz w:val="32"/>
          <w:szCs w:val="32"/>
          <w:lang w:val="en-US" w:eastAsia="zh-CN"/>
        </w:rPr>
        <w:t>1.75</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val="en-US" w:eastAsia="zh-CN"/>
        </w:rPr>
        <w:t>2017</w:t>
      </w:r>
      <w:r>
        <w:rPr>
          <w:rFonts w:hint="eastAsia" w:asciiTheme="majorEastAsia" w:hAnsiTheme="majorEastAsia" w:eastAsiaTheme="majorEastAsia" w:cstheme="majorEastAsia"/>
          <w:sz w:val="32"/>
          <w:szCs w:val="32"/>
        </w:rPr>
        <w:t>年局（部、委、办）机关及下属</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个单位公务用车保有量为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辆。</w:t>
      </w:r>
    </w:p>
    <w:p>
      <w:pPr>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3.公务接待费支出</w:t>
      </w:r>
      <w:r>
        <w:rPr>
          <w:rFonts w:hint="eastAsia" w:asciiTheme="majorEastAsia" w:hAnsiTheme="majorEastAsia" w:eastAsiaTheme="majorEastAsia" w:cstheme="majorEastAsia"/>
          <w:sz w:val="32"/>
          <w:szCs w:val="32"/>
          <w:lang w:val="en-US" w:eastAsia="zh-CN"/>
        </w:rPr>
        <w:t>0.28</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val="en-US" w:eastAsia="zh-CN"/>
        </w:rPr>
        <w:t>2017</w:t>
      </w:r>
      <w:r>
        <w:rPr>
          <w:rFonts w:hint="eastAsia" w:asciiTheme="majorEastAsia" w:hAnsiTheme="majorEastAsia" w:eastAsiaTheme="majorEastAsia" w:cstheme="majorEastAsia"/>
          <w:sz w:val="32"/>
          <w:szCs w:val="32"/>
        </w:rPr>
        <w:t>年，局（部、委、办）机关及下属</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个单位共接待国外来访团组</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个，来访外宾</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 xml:space="preserve"> 人次，发生国内接待</w:t>
      </w:r>
      <w:r>
        <w:rPr>
          <w:rFonts w:hint="eastAsia" w:asciiTheme="majorEastAsia" w:hAnsiTheme="majorEastAsia" w:eastAsiaTheme="majorEastAsia" w:cstheme="majorEastAsia"/>
          <w:sz w:val="32"/>
          <w:szCs w:val="32"/>
          <w:lang w:val="en-US" w:eastAsia="zh-CN"/>
        </w:rPr>
        <w:t>20</w:t>
      </w:r>
      <w:r>
        <w:rPr>
          <w:rFonts w:hint="eastAsia" w:asciiTheme="majorEastAsia" w:hAnsiTheme="majorEastAsia" w:eastAsiaTheme="majorEastAsia" w:cstheme="majorEastAsia"/>
          <w:sz w:val="32"/>
          <w:szCs w:val="32"/>
        </w:rPr>
        <w:t>次，接待人数共</w:t>
      </w:r>
      <w:r>
        <w:rPr>
          <w:rFonts w:hint="eastAsia" w:asciiTheme="majorEastAsia" w:hAnsiTheme="majorEastAsia" w:eastAsiaTheme="majorEastAsia" w:cstheme="majorEastAsia"/>
          <w:sz w:val="32"/>
          <w:szCs w:val="32"/>
          <w:lang w:val="en-US" w:eastAsia="zh-CN"/>
        </w:rPr>
        <w:t>35</w:t>
      </w:r>
      <w:r>
        <w:rPr>
          <w:rFonts w:hint="eastAsia" w:asciiTheme="majorEastAsia" w:hAnsiTheme="majorEastAsia" w:eastAsiaTheme="majorEastAsia" w:cstheme="majorEastAsia"/>
          <w:sz w:val="32"/>
          <w:szCs w:val="32"/>
        </w:rPr>
        <w:t>人。</w:t>
      </w: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四、其他重要事项的情况说明</w:t>
      </w: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（一）机关运行经费支出情况</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2017</w:t>
      </w:r>
      <w:r>
        <w:rPr>
          <w:rFonts w:hint="eastAsia" w:asciiTheme="majorEastAsia" w:hAnsiTheme="majorEastAsia" w:eastAsiaTheme="majorEastAsia" w:cstheme="majorEastAsia"/>
          <w:sz w:val="32"/>
          <w:szCs w:val="32"/>
        </w:rPr>
        <w:t>年本部门机关运行经费支出</w:t>
      </w:r>
      <w:r>
        <w:rPr>
          <w:rFonts w:hint="eastAsia" w:asciiTheme="majorEastAsia" w:hAnsiTheme="majorEastAsia" w:eastAsiaTheme="majorEastAsia" w:cstheme="majorEastAsia"/>
          <w:sz w:val="32"/>
          <w:szCs w:val="32"/>
          <w:lang w:val="en-US" w:eastAsia="zh-CN"/>
        </w:rPr>
        <w:t>35.41</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其中：办公费</w:t>
      </w:r>
      <w:r>
        <w:rPr>
          <w:rFonts w:hint="eastAsia" w:asciiTheme="majorEastAsia" w:hAnsiTheme="majorEastAsia" w:eastAsiaTheme="majorEastAsia" w:cstheme="majorEastAsia"/>
          <w:sz w:val="32"/>
          <w:szCs w:val="32"/>
          <w:lang w:val="en-US" w:eastAsia="zh-CN"/>
        </w:rPr>
        <w:t>1.91</w:t>
      </w:r>
      <w:r>
        <w:rPr>
          <w:rFonts w:hint="eastAsia" w:asciiTheme="majorEastAsia" w:hAnsiTheme="majorEastAsia" w:eastAsiaTheme="majorEastAsia" w:cstheme="majorEastAsia"/>
          <w:sz w:val="32"/>
          <w:szCs w:val="32"/>
        </w:rPr>
        <w:t>万元，印刷费</w:t>
      </w:r>
      <w:r>
        <w:rPr>
          <w:rFonts w:hint="eastAsia" w:asciiTheme="majorEastAsia" w:hAnsiTheme="majorEastAsia" w:eastAsiaTheme="majorEastAsia" w:cstheme="majorEastAsia"/>
          <w:sz w:val="32"/>
          <w:szCs w:val="32"/>
          <w:lang w:val="en-US" w:eastAsia="zh-CN"/>
        </w:rPr>
        <w:t>6.66</w:t>
      </w:r>
      <w:r>
        <w:rPr>
          <w:rFonts w:hint="eastAsia" w:asciiTheme="majorEastAsia" w:hAnsiTheme="majorEastAsia" w:eastAsiaTheme="majorEastAsia" w:cstheme="majorEastAsia"/>
          <w:sz w:val="32"/>
          <w:szCs w:val="32"/>
        </w:rPr>
        <w:t>万元，邮电费</w:t>
      </w:r>
      <w:r>
        <w:rPr>
          <w:rFonts w:hint="eastAsia" w:asciiTheme="majorEastAsia" w:hAnsiTheme="majorEastAsia" w:eastAsiaTheme="majorEastAsia" w:cstheme="majorEastAsia"/>
          <w:sz w:val="32"/>
          <w:szCs w:val="32"/>
          <w:lang w:val="en-US" w:eastAsia="zh-CN"/>
        </w:rPr>
        <w:t>1.82</w:t>
      </w:r>
      <w:r>
        <w:rPr>
          <w:rFonts w:hint="eastAsia" w:asciiTheme="majorEastAsia" w:hAnsiTheme="majorEastAsia" w:eastAsiaTheme="majorEastAsia" w:cstheme="majorEastAsia"/>
          <w:sz w:val="32"/>
          <w:szCs w:val="32"/>
        </w:rPr>
        <w:t>万元，差旅费</w:t>
      </w:r>
      <w:r>
        <w:rPr>
          <w:rFonts w:hint="eastAsia" w:asciiTheme="majorEastAsia" w:hAnsiTheme="majorEastAsia" w:eastAsiaTheme="majorEastAsia" w:cstheme="majorEastAsia"/>
          <w:sz w:val="32"/>
          <w:szCs w:val="32"/>
          <w:lang w:val="en-US" w:eastAsia="zh-CN"/>
        </w:rPr>
        <w:t>1.53</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val="en-US" w:eastAsia="zh-CN"/>
        </w:rPr>
        <w:t>手续</w:t>
      </w:r>
      <w:r>
        <w:rPr>
          <w:rFonts w:hint="eastAsia" w:asciiTheme="majorEastAsia" w:hAnsiTheme="majorEastAsia" w:eastAsiaTheme="majorEastAsia" w:cstheme="majorEastAsia"/>
          <w:sz w:val="32"/>
          <w:szCs w:val="32"/>
        </w:rPr>
        <w:t>费</w:t>
      </w:r>
      <w:r>
        <w:rPr>
          <w:rFonts w:hint="eastAsia" w:asciiTheme="majorEastAsia" w:hAnsiTheme="majorEastAsia" w:eastAsiaTheme="majorEastAsia" w:cstheme="majorEastAsia"/>
          <w:sz w:val="32"/>
          <w:szCs w:val="32"/>
          <w:lang w:val="en-US" w:eastAsia="zh-CN"/>
        </w:rPr>
        <w:t>0.08</w:t>
      </w:r>
      <w:r>
        <w:rPr>
          <w:rFonts w:hint="eastAsia" w:asciiTheme="majorEastAsia" w:hAnsiTheme="majorEastAsia" w:eastAsiaTheme="majorEastAsia" w:cstheme="majorEastAsia"/>
          <w:sz w:val="32"/>
          <w:szCs w:val="32"/>
        </w:rPr>
        <w:t>万元，维修(护)费</w:t>
      </w:r>
      <w:r>
        <w:rPr>
          <w:rFonts w:hint="eastAsia" w:asciiTheme="majorEastAsia" w:hAnsiTheme="majorEastAsia" w:eastAsiaTheme="majorEastAsia" w:cstheme="majorEastAsia"/>
          <w:sz w:val="32"/>
          <w:szCs w:val="32"/>
          <w:lang w:val="en-US" w:eastAsia="zh-CN"/>
        </w:rPr>
        <w:t>0.1</w:t>
      </w:r>
      <w:r>
        <w:rPr>
          <w:rFonts w:hint="eastAsia" w:asciiTheme="majorEastAsia" w:hAnsiTheme="majorEastAsia" w:eastAsiaTheme="majorEastAsia" w:cstheme="majorEastAsia"/>
          <w:sz w:val="32"/>
          <w:szCs w:val="32"/>
        </w:rPr>
        <w:t>万元，租赁费</w:t>
      </w:r>
      <w:r>
        <w:rPr>
          <w:rFonts w:hint="eastAsia" w:asciiTheme="majorEastAsia" w:hAnsiTheme="majorEastAsia" w:eastAsiaTheme="majorEastAsia" w:cstheme="majorEastAsia"/>
          <w:sz w:val="32"/>
          <w:szCs w:val="32"/>
          <w:lang w:val="en-US" w:eastAsia="zh-CN"/>
        </w:rPr>
        <w:t>0.12</w:t>
      </w:r>
      <w:r>
        <w:rPr>
          <w:rFonts w:hint="eastAsia" w:asciiTheme="majorEastAsia" w:hAnsiTheme="majorEastAsia" w:eastAsiaTheme="majorEastAsia" w:cstheme="majorEastAsia"/>
          <w:sz w:val="32"/>
          <w:szCs w:val="32"/>
        </w:rPr>
        <w:t>万元，会议费</w:t>
      </w:r>
      <w:r>
        <w:rPr>
          <w:rFonts w:hint="eastAsia" w:asciiTheme="majorEastAsia" w:hAnsiTheme="majorEastAsia" w:eastAsiaTheme="majorEastAsia" w:cstheme="majorEastAsia"/>
          <w:sz w:val="32"/>
          <w:szCs w:val="32"/>
          <w:lang w:val="en-US" w:eastAsia="zh-CN"/>
        </w:rPr>
        <w:t>4.59</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工会经费2</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公务用车运行维护费</w:t>
      </w:r>
      <w:r>
        <w:rPr>
          <w:rFonts w:hint="eastAsia" w:asciiTheme="majorEastAsia" w:hAnsiTheme="majorEastAsia" w:eastAsiaTheme="majorEastAsia" w:cstheme="majorEastAsia"/>
          <w:sz w:val="32"/>
          <w:szCs w:val="32"/>
          <w:lang w:val="en-US" w:eastAsia="zh-CN"/>
        </w:rPr>
        <w:t>1.75</w:t>
      </w:r>
      <w:r>
        <w:rPr>
          <w:rFonts w:hint="eastAsia" w:asciiTheme="majorEastAsia" w:hAnsiTheme="majorEastAsia" w:eastAsiaTheme="majorEastAsia" w:cstheme="majorEastAsia"/>
          <w:sz w:val="32"/>
          <w:szCs w:val="32"/>
        </w:rPr>
        <w:t xml:space="preserve">万元 </w:t>
      </w:r>
      <w:r>
        <w:rPr>
          <w:rFonts w:hint="eastAsia" w:asciiTheme="majorEastAsia" w:hAnsiTheme="majorEastAsia" w:eastAsiaTheme="majorEastAsia" w:cstheme="majorEastAsia"/>
          <w:sz w:val="32"/>
          <w:szCs w:val="32"/>
          <w:lang w:val="en-US" w:eastAsia="zh-CN"/>
        </w:rPr>
        <w:t>,</w:t>
      </w:r>
      <w:r>
        <w:rPr>
          <w:rFonts w:hint="eastAsia" w:asciiTheme="majorEastAsia" w:hAnsiTheme="majorEastAsia" w:eastAsiaTheme="majorEastAsia" w:cstheme="majorEastAsia"/>
          <w:sz w:val="32"/>
          <w:szCs w:val="32"/>
        </w:rPr>
        <w:t>其他交通费用</w:t>
      </w:r>
      <w:r>
        <w:rPr>
          <w:rFonts w:hint="eastAsia" w:asciiTheme="majorEastAsia" w:hAnsiTheme="majorEastAsia" w:eastAsiaTheme="majorEastAsia" w:cstheme="majorEastAsia"/>
          <w:sz w:val="32"/>
          <w:szCs w:val="32"/>
          <w:lang w:val="en-US" w:eastAsia="zh-CN"/>
        </w:rPr>
        <w:t>8.62</w:t>
      </w:r>
      <w:r>
        <w:rPr>
          <w:rFonts w:hint="eastAsia" w:asciiTheme="majorEastAsia" w:hAnsiTheme="majorEastAsia" w:eastAsiaTheme="majorEastAsia" w:cstheme="majorEastAsia"/>
          <w:sz w:val="32"/>
          <w:szCs w:val="32"/>
        </w:rPr>
        <w:t xml:space="preserve">万元 </w:t>
      </w:r>
      <w:r>
        <w:rPr>
          <w:rFonts w:hint="eastAsia" w:asciiTheme="majorEastAsia" w:hAnsiTheme="majorEastAsia" w:eastAsiaTheme="majorEastAsia" w:cstheme="majorEastAsia"/>
          <w:sz w:val="32"/>
          <w:szCs w:val="32"/>
          <w:lang w:val="en-US" w:eastAsia="zh-CN"/>
        </w:rPr>
        <w:t>,</w:t>
      </w:r>
      <w:r>
        <w:rPr>
          <w:rFonts w:hint="eastAsia" w:asciiTheme="majorEastAsia" w:hAnsiTheme="majorEastAsia" w:eastAsiaTheme="majorEastAsia" w:cstheme="majorEastAsia"/>
          <w:sz w:val="32"/>
          <w:szCs w:val="32"/>
        </w:rPr>
        <w:t>其他商品和服务支出</w:t>
      </w:r>
      <w:r>
        <w:rPr>
          <w:rFonts w:hint="eastAsia" w:asciiTheme="majorEastAsia" w:hAnsiTheme="majorEastAsia" w:eastAsiaTheme="majorEastAsia" w:cstheme="majorEastAsia"/>
          <w:sz w:val="32"/>
          <w:szCs w:val="32"/>
          <w:lang w:val="en-US" w:eastAsia="zh-CN"/>
        </w:rPr>
        <w:t>6.14</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办公设备购置0.1</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比上年减少</w:t>
      </w:r>
      <w:r>
        <w:rPr>
          <w:rFonts w:hint="eastAsia" w:asciiTheme="majorEastAsia" w:hAnsiTheme="majorEastAsia" w:eastAsiaTheme="majorEastAsia" w:cstheme="majorEastAsia"/>
          <w:sz w:val="32"/>
          <w:szCs w:val="32"/>
          <w:lang w:val="en-US" w:eastAsia="zh-CN"/>
        </w:rPr>
        <w:t>37.29</w:t>
      </w:r>
      <w:r>
        <w:rPr>
          <w:rFonts w:hint="eastAsia" w:asciiTheme="majorEastAsia" w:hAnsiTheme="majorEastAsia" w:eastAsiaTheme="majorEastAsia" w:cstheme="majorEastAsia"/>
          <w:sz w:val="32"/>
          <w:szCs w:val="32"/>
        </w:rPr>
        <w:t>万元，降低</w:t>
      </w:r>
      <w:r>
        <w:rPr>
          <w:rFonts w:hint="eastAsia" w:asciiTheme="majorEastAsia" w:hAnsiTheme="majorEastAsia" w:eastAsiaTheme="majorEastAsia" w:cstheme="majorEastAsia"/>
          <w:sz w:val="32"/>
          <w:szCs w:val="32"/>
          <w:lang w:val="en-US" w:eastAsia="zh-CN"/>
        </w:rPr>
        <w:t>51.29</w:t>
      </w:r>
      <w:r>
        <w:rPr>
          <w:rFonts w:hint="eastAsia" w:asciiTheme="majorEastAsia" w:hAnsiTheme="majorEastAsia" w:eastAsiaTheme="majorEastAsia" w:cstheme="majorEastAsia"/>
          <w:sz w:val="32"/>
          <w:szCs w:val="32"/>
        </w:rPr>
        <w:t>%。主要原因是认真贯彻落实中央八项规定精神和厉行节约的要求，从严控制减少</w:t>
      </w:r>
      <w:r>
        <w:rPr>
          <w:rFonts w:hint="eastAsia" w:asciiTheme="majorEastAsia" w:hAnsiTheme="majorEastAsia" w:eastAsiaTheme="majorEastAsia" w:cstheme="majorEastAsia"/>
          <w:sz w:val="32"/>
          <w:szCs w:val="32"/>
          <w:lang w:val="en-US" w:eastAsia="zh-CN"/>
        </w:rPr>
        <w:t>会议和培训次数。</w:t>
      </w: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（二）政府采购支出情况说明</w:t>
      </w:r>
    </w:p>
    <w:p>
      <w:pPr>
        <w:spacing w:line="288" w:lineRule="auto"/>
        <w:ind w:firstLine="640"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sz w:val="32"/>
          <w:szCs w:val="32"/>
          <w:lang w:val="en-US" w:eastAsia="zh-CN"/>
        </w:rPr>
        <w:t>2017</w:t>
      </w:r>
      <w:r>
        <w:rPr>
          <w:rFonts w:hint="eastAsia" w:asciiTheme="majorEastAsia" w:hAnsiTheme="majorEastAsia" w:eastAsiaTheme="majorEastAsia" w:cstheme="majorEastAsia"/>
          <w:sz w:val="32"/>
          <w:szCs w:val="32"/>
        </w:rPr>
        <w:t>年本部门政府采购支出总额</w:t>
      </w:r>
      <w:r>
        <w:rPr>
          <w:rFonts w:hint="eastAsia" w:asciiTheme="majorEastAsia" w:hAnsiTheme="majorEastAsia" w:eastAsiaTheme="majorEastAsia" w:cstheme="majorEastAsia"/>
          <w:sz w:val="32"/>
          <w:szCs w:val="32"/>
          <w:lang w:val="en-US" w:eastAsia="zh-CN"/>
        </w:rPr>
        <w:t>0.1</w:t>
      </w:r>
      <w:r>
        <w:rPr>
          <w:rFonts w:hint="eastAsia" w:asciiTheme="majorEastAsia" w:hAnsiTheme="majorEastAsia" w:eastAsiaTheme="majorEastAsia" w:cstheme="majorEastAsia"/>
          <w:sz w:val="32"/>
          <w:szCs w:val="32"/>
        </w:rPr>
        <w:t>万元，其中：政府采购货物支出</w:t>
      </w:r>
      <w:r>
        <w:rPr>
          <w:rFonts w:hint="eastAsia" w:asciiTheme="majorEastAsia" w:hAnsiTheme="majorEastAsia" w:eastAsiaTheme="majorEastAsia" w:cstheme="majorEastAsia"/>
          <w:sz w:val="32"/>
          <w:szCs w:val="32"/>
          <w:lang w:val="en-US" w:eastAsia="zh-CN"/>
        </w:rPr>
        <w:t>0.1</w:t>
      </w:r>
      <w:r>
        <w:rPr>
          <w:rFonts w:hint="eastAsia" w:asciiTheme="majorEastAsia" w:hAnsiTheme="majorEastAsia" w:eastAsiaTheme="majorEastAsia" w:cstheme="majorEastAsia"/>
          <w:sz w:val="32"/>
          <w:szCs w:val="32"/>
        </w:rPr>
        <w:t>万元、政府采购工程支出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万元、政府采购服务支出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万元。授予中小企业合同金额</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万元，占政府采购支出总额的</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%，其中：授予小微企业合同金额</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万元，占政府采购支出总额的</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w:t>
      </w:r>
    </w:p>
    <w:p>
      <w:pPr>
        <w:spacing w:line="288" w:lineRule="auto"/>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（三）国有资产占用情况</w:t>
      </w:r>
    </w:p>
    <w:p>
      <w:pPr>
        <w:spacing w:line="580" w:lineRule="exact"/>
        <w:ind w:firstLine="640" w:firstLineChars="200"/>
        <w:rPr>
          <w:rFonts w:hint="eastAsia" w:asciiTheme="majorEastAsia" w:hAnsiTheme="majorEastAsia" w:eastAsiaTheme="majorEastAsia" w:cstheme="majorEastAsia"/>
          <w:b w:val="0"/>
          <w:bCs/>
          <w:kern w:val="0"/>
          <w:sz w:val="32"/>
          <w:szCs w:val="32"/>
        </w:rPr>
      </w:pPr>
      <w:r>
        <w:rPr>
          <w:rFonts w:hint="eastAsia" w:asciiTheme="majorEastAsia" w:hAnsiTheme="majorEastAsia" w:eastAsiaTheme="majorEastAsia" w:cstheme="majorEastAsia"/>
          <w:sz w:val="32"/>
          <w:szCs w:val="32"/>
        </w:rPr>
        <w:t>截至</w:t>
      </w:r>
      <w:r>
        <w:rPr>
          <w:rFonts w:hint="eastAsia" w:asciiTheme="majorEastAsia" w:hAnsiTheme="majorEastAsia" w:eastAsiaTheme="majorEastAsia" w:cstheme="majorEastAsia"/>
          <w:sz w:val="32"/>
          <w:szCs w:val="32"/>
          <w:lang w:val="en-US" w:eastAsia="zh-CN"/>
        </w:rPr>
        <w:t>2017</w:t>
      </w:r>
      <w:r>
        <w:rPr>
          <w:rFonts w:hint="eastAsia" w:asciiTheme="majorEastAsia" w:hAnsiTheme="majorEastAsia" w:eastAsiaTheme="majorEastAsia" w:cstheme="majorEastAsia"/>
          <w:sz w:val="32"/>
          <w:szCs w:val="32"/>
        </w:rPr>
        <w:t>年12月31日，本部门共有车辆</w:t>
      </w:r>
      <w:r>
        <w:rPr>
          <w:rFonts w:hint="eastAsia" w:asciiTheme="majorEastAsia" w:hAnsiTheme="majorEastAsia" w:eastAsiaTheme="majorEastAsia" w:cstheme="majorEastAsia"/>
          <w:sz w:val="32"/>
          <w:szCs w:val="32"/>
          <w:lang w:val="en-US" w:eastAsia="zh-CN"/>
        </w:rPr>
        <w:t>1</w:t>
      </w:r>
      <w:r>
        <w:rPr>
          <w:rFonts w:hint="eastAsia" w:asciiTheme="majorEastAsia" w:hAnsiTheme="majorEastAsia" w:eastAsiaTheme="majorEastAsia" w:cstheme="majorEastAsia"/>
          <w:sz w:val="32"/>
          <w:szCs w:val="32"/>
        </w:rPr>
        <w:t>辆，其中，一般公务用车</w:t>
      </w:r>
      <w:r>
        <w:rPr>
          <w:rFonts w:hint="eastAsia" w:asciiTheme="majorEastAsia" w:hAnsiTheme="majorEastAsia" w:eastAsiaTheme="majorEastAsia" w:cstheme="majorEastAsia"/>
          <w:sz w:val="32"/>
          <w:szCs w:val="32"/>
          <w:lang w:val="en-US" w:eastAsia="zh-CN"/>
        </w:rPr>
        <w:t>1</w:t>
      </w:r>
      <w:r>
        <w:rPr>
          <w:rFonts w:hint="eastAsia" w:asciiTheme="majorEastAsia" w:hAnsiTheme="majorEastAsia" w:eastAsiaTheme="majorEastAsia" w:cstheme="majorEastAsia"/>
          <w:sz w:val="32"/>
          <w:szCs w:val="32"/>
        </w:rPr>
        <w:t>辆（用于机要通信、应急工作）、一般执法执勤用车</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辆、特种专业技术用车</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辆、其他用车</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辆，</w:t>
      </w:r>
      <w:r>
        <w:rPr>
          <w:rFonts w:hint="eastAsia" w:asciiTheme="majorEastAsia" w:hAnsiTheme="majorEastAsia" w:eastAsiaTheme="majorEastAsia" w:cstheme="majorEastAsia"/>
          <w:b w:val="0"/>
          <w:bCs/>
          <w:kern w:val="0"/>
          <w:sz w:val="32"/>
          <w:szCs w:val="32"/>
        </w:rPr>
        <w:t>单位价值50万元以上通用设备</w:t>
      </w:r>
      <w:r>
        <w:rPr>
          <w:rFonts w:hint="eastAsia" w:asciiTheme="majorEastAsia" w:hAnsiTheme="majorEastAsia" w:eastAsiaTheme="majorEastAsia" w:cstheme="majorEastAsia"/>
          <w:b w:val="0"/>
          <w:bCs/>
          <w:kern w:val="0"/>
          <w:sz w:val="32"/>
          <w:szCs w:val="32"/>
          <w:lang w:val="en-US" w:eastAsia="zh-CN"/>
        </w:rPr>
        <w:t>0</w:t>
      </w:r>
      <w:r>
        <w:rPr>
          <w:rFonts w:hint="eastAsia" w:asciiTheme="majorEastAsia" w:hAnsiTheme="majorEastAsia" w:eastAsiaTheme="majorEastAsia" w:cstheme="majorEastAsia"/>
          <w:b w:val="0"/>
          <w:bCs/>
          <w:kern w:val="0"/>
          <w:sz w:val="32"/>
          <w:szCs w:val="32"/>
        </w:rPr>
        <w:t>台（套），单价100万元以上专用设备</w:t>
      </w:r>
      <w:r>
        <w:rPr>
          <w:rFonts w:hint="eastAsia" w:asciiTheme="majorEastAsia" w:hAnsiTheme="majorEastAsia" w:eastAsiaTheme="majorEastAsia" w:cstheme="majorEastAsia"/>
          <w:b w:val="0"/>
          <w:bCs/>
          <w:kern w:val="0"/>
          <w:sz w:val="32"/>
          <w:szCs w:val="32"/>
          <w:lang w:val="en-US" w:eastAsia="zh-CN"/>
        </w:rPr>
        <w:t>0</w:t>
      </w:r>
      <w:r>
        <w:rPr>
          <w:rFonts w:hint="eastAsia" w:asciiTheme="majorEastAsia" w:hAnsiTheme="majorEastAsia" w:eastAsiaTheme="majorEastAsia" w:cstheme="majorEastAsia"/>
          <w:b w:val="0"/>
          <w:bCs/>
          <w:kern w:val="0"/>
          <w:sz w:val="32"/>
          <w:szCs w:val="32"/>
        </w:rPr>
        <w:t>台（套）。</w:t>
      </w:r>
    </w:p>
    <w:p>
      <w:pPr>
        <w:spacing w:line="580" w:lineRule="exact"/>
        <w:ind w:firstLine="643" w:firstLineChars="200"/>
        <w:rPr>
          <w:rFonts w:hint="eastAsia" w:asciiTheme="majorEastAsia" w:hAnsiTheme="majorEastAsia" w:eastAsiaTheme="majorEastAsia" w:cstheme="majorEastAsia"/>
          <w:b/>
          <w:bCs w:val="0"/>
          <w:kern w:val="0"/>
          <w:sz w:val="32"/>
          <w:szCs w:val="32"/>
        </w:rPr>
      </w:pPr>
      <w:r>
        <w:rPr>
          <w:rFonts w:hint="eastAsia" w:asciiTheme="majorEastAsia" w:hAnsiTheme="majorEastAsia" w:eastAsiaTheme="majorEastAsia" w:cstheme="majorEastAsia"/>
          <w:b/>
          <w:bCs w:val="0"/>
          <w:kern w:val="0"/>
          <w:sz w:val="32"/>
          <w:szCs w:val="32"/>
        </w:rPr>
        <w:t>（四）预算绩效管理工作开展情况。</w:t>
      </w:r>
    </w:p>
    <w:p>
      <w:pPr>
        <w:spacing w:line="580" w:lineRule="exact"/>
        <w:ind w:firstLine="640" w:firstLineChars="200"/>
        <w:rPr>
          <w:rFonts w:hint="eastAsia" w:asciiTheme="majorEastAsia" w:hAnsiTheme="majorEastAsia" w:eastAsiaTheme="majorEastAsia" w:cstheme="majorEastAsia"/>
          <w:b w:val="0"/>
          <w:bCs/>
          <w:kern w:val="0"/>
          <w:sz w:val="32"/>
          <w:szCs w:val="32"/>
        </w:rPr>
      </w:pPr>
      <w:r>
        <w:rPr>
          <w:rFonts w:hint="eastAsia" w:asciiTheme="majorEastAsia" w:hAnsiTheme="majorEastAsia" w:eastAsiaTheme="majorEastAsia" w:cstheme="majorEastAsia"/>
          <w:b w:val="0"/>
          <w:bCs/>
          <w:kern w:val="0"/>
          <w:sz w:val="32"/>
          <w:szCs w:val="32"/>
        </w:rPr>
        <w:t xml:space="preserve"> 1．绩效管理工作总体情况。根据财政预算管理要求，我部门组织对</w:t>
      </w:r>
      <w:r>
        <w:rPr>
          <w:rFonts w:hint="eastAsia" w:asciiTheme="majorEastAsia" w:hAnsiTheme="majorEastAsia" w:eastAsiaTheme="majorEastAsia" w:cstheme="majorEastAsia"/>
          <w:b w:val="0"/>
          <w:bCs/>
          <w:kern w:val="0"/>
          <w:sz w:val="32"/>
          <w:szCs w:val="32"/>
          <w:lang w:val="en-US" w:eastAsia="zh-CN"/>
        </w:rPr>
        <w:t>2017</w:t>
      </w:r>
      <w:r>
        <w:rPr>
          <w:rFonts w:hint="eastAsia" w:asciiTheme="majorEastAsia" w:hAnsiTheme="majorEastAsia" w:eastAsiaTheme="majorEastAsia" w:cstheme="majorEastAsia"/>
          <w:b w:val="0"/>
          <w:bCs/>
          <w:kern w:val="0"/>
          <w:sz w:val="32"/>
          <w:szCs w:val="32"/>
        </w:rPr>
        <w:t>年度一般公共预算项目支出全面开展绩效自评。其中，一级项目</w:t>
      </w:r>
      <w:r>
        <w:rPr>
          <w:rFonts w:hint="eastAsia" w:asciiTheme="majorEastAsia" w:hAnsiTheme="majorEastAsia" w:eastAsiaTheme="majorEastAsia" w:cstheme="majorEastAsia"/>
          <w:b w:val="0"/>
          <w:bCs/>
          <w:kern w:val="0"/>
          <w:sz w:val="32"/>
          <w:szCs w:val="32"/>
          <w:lang w:val="en-US" w:eastAsia="zh-CN"/>
        </w:rPr>
        <w:t>0</w:t>
      </w:r>
      <w:r>
        <w:rPr>
          <w:rFonts w:hint="eastAsia" w:asciiTheme="majorEastAsia" w:hAnsiTheme="majorEastAsia" w:eastAsiaTheme="majorEastAsia" w:cstheme="majorEastAsia"/>
          <w:b w:val="0"/>
          <w:bCs/>
          <w:kern w:val="0"/>
          <w:sz w:val="32"/>
          <w:szCs w:val="32"/>
        </w:rPr>
        <w:t>个，二级项目</w:t>
      </w:r>
      <w:r>
        <w:rPr>
          <w:rFonts w:hint="eastAsia" w:asciiTheme="majorEastAsia" w:hAnsiTheme="majorEastAsia" w:eastAsiaTheme="majorEastAsia" w:cstheme="majorEastAsia"/>
          <w:b w:val="0"/>
          <w:bCs/>
          <w:kern w:val="0"/>
          <w:sz w:val="32"/>
          <w:szCs w:val="32"/>
          <w:lang w:val="en-US" w:eastAsia="zh-CN"/>
        </w:rPr>
        <w:t>0</w:t>
      </w:r>
      <w:r>
        <w:rPr>
          <w:rFonts w:hint="eastAsia" w:asciiTheme="majorEastAsia" w:hAnsiTheme="majorEastAsia" w:eastAsiaTheme="majorEastAsia" w:cstheme="majorEastAsia"/>
          <w:b w:val="0"/>
          <w:bCs/>
          <w:kern w:val="0"/>
          <w:sz w:val="32"/>
          <w:szCs w:val="32"/>
        </w:rPr>
        <w:t>个，共涉及资金</w:t>
      </w:r>
      <w:r>
        <w:rPr>
          <w:rFonts w:hint="eastAsia" w:asciiTheme="majorEastAsia" w:hAnsiTheme="majorEastAsia" w:eastAsiaTheme="majorEastAsia" w:cstheme="majorEastAsia"/>
          <w:b w:val="0"/>
          <w:bCs/>
          <w:kern w:val="0"/>
          <w:sz w:val="32"/>
          <w:szCs w:val="32"/>
          <w:lang w:val="en-US" w:eastAsia="zh-CN"/>
        </w:rPr>
        <w:t>0</w:t>
      </w:r>
      <w:r>
        <w:rPr>
          <w:rFonts w:hint="eastAsia" w:asciiTheme="majorEastAsia" w:hAnsiTheme="majorEastAsia" w:eastAsiaTheme="majorEastAsia" w:cstheme="majorEastAsia"/>
          <w:b w:val="0"/>
          <w:bCs/>
          <w:kern w:val="0"/>
          <w:sz w:val="32"/>
          <w:szCs w:val="32"/>
        </w:rPr>
        <w:t>万元，自评覆盖率达到</w:t>
      </w:r>
      <w:r>
        <w:rPr>
          <w:rFonts w:hint="eastAsia" w:asciiTheme="majorEastAsia" w:hAnsiTheme="majorEastAsia" w:eastAsiaTheme="majorEastAsia" w:cstheme="majorEastAsia"/>
          <w:b w:val="0"/>
          <w:bCs/>
          <w:kern w:val="0"/>
          <w:sz w:val="32"/>
          <w:szCs w:val="32"/>
          <w:lang w:val="en-US" w:eastAsia="zh-CN"/>
        </w:rPr>
        <w:t>0</w:t>
      </w:r>
      <w:r>
        <w:rPr>
          <w:rFonts w:hint="eastAsia" w:asciiTheme="majorEastAsia" w:hAnsiTheme="majorEastAsia" w:eastAsiaTheme="majorEastAsia" w:cstheme="majorEastAsia"/>
          <w:b w:val="0"/>
          <w:bCs/>
          <w:kern w:val="0"/>
          <w:sz w:val="32"/>
          <w:szCs w:val="32"/>
        </w:rPr>
        <w:t>%。</w:t>
      </w:r>
    </w:p>
    <w:p>
      <w:pPr>
        <w:spacing w:line="580" w:lineRule="exact"/>
        <w:ind w:firstLine="640" w:firstLineChars="200"/>
        <w:rPr>
          <w:rFonts w:hint="eastAsia" w:asciiTheme="majorEastAsia" w:hAnsiTheme="majorEastAsia" w:eastAsiaTheme="majorEastAsia" w:cstheme="majorEastAsia"/>
          <w:b w:val="0"/>
          <w:bCs/>
          <w:kern w:val="0"/>
          <w:sz w:val="32"/>
          <w:szCs w:val="32"/>
        </w:rPr>
      </w:pPr>
      <w:r>
        <w:rPr>
          <w:rFonts w:hint="eastAsia" w:asciiTheme="majorEastAsia" w:hAnsiTheme="majorEastAsia" w:eastAsiaTheme="majorEastAsia" w:cstheme="majorEastAsia"/>
          <w:b w:val="0"/>
          <w:bCs/>
          <w:kern w:val="0"/>
          <w:sz w:val="32"/>
          <w:szCs w:val="32"/>
        </w:rPr>
        <w:t>2．部门决算中项目绩效自评结果。我部门在部门决算中</w:t>
      </w:r>
      <w:r>
        <w:rPr>
          <w:rFonts w:hint="eastAsia" w:asciiTheme="majorEastAsia" w:hAnsiTheme="majorEastAsia" w:eastAsiaTheme="majorEastAsia" w:cstheme="majorEastAsia"/>
          <w:b w:val="0"/>
          <w:bCs/>
          <w:kern w:val="0"/>
          <w:sz w:val="32"/>
          <w:szCs w:val="32"/>
          <w:lang w:val="en-US" w:eastAsia="zh-CN"/>
        </w:rPr>
        <w:t>无项目绩效自评工作。</w:t>
      </w:r>
    </w:p>
    <w:p>
      <w:pPr>
        <w:spacing w:line="580" w:lineRule="exact"/>
        <w:ind w:firstLine="640" w:firstLineChars="200"/>
        <w:rPr>
          <w:rFonts w:hint="eastAsia" w:asciiTheme="majorEastAsia" w:hAnsiTheme="majorEastAsia" w:eastAsiaTheme="majorEastAsia" w:cstheme="majorEastAsia"/>
          <w:b w:val="0"/>
          <w:bCs/>
          <w:kern w:val="0"/>
          <w:sz w:val="32"/>
          <w:szCs w:val="32"/>
        </w:rPr>
      </w:pPr>
      <w:r>
        <w:rPr>
          <w:rFonts w:hint="eastAsia" w:asciiTheme="majorEastAsia" w:hAnsiTheme="majorEastAsia" w:eastAsiaTheme="majorEastAsia" w:cstheme="majorEastAsia"/>
          <w:b w:val="0"/>
          <w:bCs/>
          <w:kern w:val="0"/>
          <w:sz w:val="32"/>
          <w:szCs w:val="32"/>
        </w:rPr>
        <w:t>3．重点项目绩效评价报告。我部门在部门决算中</w:t>
      </w:r>
      <w:r>
        <w:rPr>
          <w:rFonts w:hint="eastAsia" w:asciiTheme="majorEastAsia" w:hAnsiTheme="majorEastAsia" w:eastAsiaTheme="majorEastAsia" w:cstheme="majorEastAsia"/>
          <w:b w:val="0"/>
          <w:bCs/>
          <w:kern w:val="0"/>
          <w:sz w:val="32"/>
          <w:szCs w:val="32"/>
          <w:lang w:val="en-US" w:eastAsia="zh-CN"/>
        </w:rPr>
        <w:t>无重点项目绩效自评工作。</w:t>
      </w:r>
    </w:p>
    <w:p>
      <w:pPr>
        <w:spacing w:line="580" w:lineRule="exact"/>
        <w:ind w:firstLine="640" w:firstLineChars="200"/>
        <w:rPr>
          <w:rFonts w:hint="eastAsia" w:asciiTheme="majorEastAsia" w:hAnsiTheme="majorEastAsia" w:eastAsiaTheme="majorEastAsia" w:cstheme="majorEastAsia"/>
          <w:b w:val="0"/>
          <w:bCs/>
          <w:kern w:val="0"/>
          <w:sz w:val="32"/>
          <w:szCs w:val="32"/>
        </w:rPr>
      </w:pPr>
      <w:r>
        <w:rPr>
          <w:rFonts w:hint="eastAsia" w:asciiTheme="majorEastAsia" w:hAnsiTheme="majorEastAsia" w:eastAsiaTheme="majorEastAsia" w:cstheme="majorEastAsia"/>
          <w:b w:val="0"/>
          <w:bCs/>
          <w:kern w:val="0"/>
          <w:sz w:val="32"/>
          <w:szCs w:val="32"/>
        </w:rPr>
        <w:t>4．其他以部门为主体开展的项目绩效评价报告</w:t>
      </w:r>
      <w:r>
        <w:rPr>
          <w:rFonts w:hint="eastAsia" w:asciiTheme="majorEastAsia" w:hAnsiTheme="majorEastAsia" w:eastAsiaTheme="majorEastAsia" w:cstheme="majorEastAsia"/>
          <w:b w:val="0"/>
          <w:bCs/>
          <w:kern w:val="0"/>
          <w:sz w:val="32"/>
          <w:szCs w:val="32"/>
          <w:lang w:eastAsia="zh-CN"/>
        </w:rPr>
        <w:t>。</w:t>
      </w:r>
      <w:r>
        <w:rPr>
          <w:rFonts w:hint="eastAsia" w:asciiTheme="majorEastAsia" w:hAnsiTheme="majorEastAsia" w:eastAsiaTheme="majorEastAsia" w:cstheme="majorEastAsia"/>
          <w:b w:val="0"/>
          <w:bCs/>
          <w:kern w:val="0"/>
          <w:sz w:val="32"/>
          <w:szCs w:val="32"/>
        </w:rPr>
        <w:t>其他部门</w:t>
      </w:r>
      <w:r>
        <w:rPr>
          <w:rFonts w:hint="eastAsia" w:asciiTheme="majorEastAsia" w:hAnsiTheme="majorEastAsia" w:eastAsiaTheme="majorEastAsia" w:cstheme="majorEastAsia"/>
          <w:b w:val="0"/>
          <w:bCs/>
          <w:kern w:val="0"/>
          <w:sz w:val="32"/>
          <w:szCs w:val="32"/>
          <w:lang w:val="en-US" w:eastAsia="zh-CN"/>
        </w:rPr>
        <w:t>在部门决算中无开展以</w:t>
      </w:r>
      <w:r>
        <w:rPr>
          <w:rFonts w:hint="eastAsia" w:asciiTheme="majorEastAsia" w:hAnsiTheme="majorEastAsia" w:eastAsiaTheme="majorEastAsia" w:cstheme="majorEastAsia"/>
          <w:b w:val="0"/>
          <w:bCs/>
          <w:kern w:val="0"/>
          <w:sz w:val="32"/>
          <w:szCs w:val="32"/>
        </w:rPr>
        <w:t>部门为主体项目绩效评价</w:t>
      </w:r>
    </w:p>
    <w:p>
      <w:pPr>
        <w:spacing w:line="288" w:lineRule="auto"/>
        <w:ind w:firstLine="723" w:firstLineChars="200"/>
        <w:outlineLvl w:val="0"/>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第四部分  名词解释</w:t>
      </w:r>
    </w:p>
    <w:p>
      <w:pPr>
        <w:spacing w:line="288" w:lineRule="auto"/>
        <w:ind w:firstLine="627" w:firstLineChars="196"/>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2"/>
        </w:numPr>
        <w:spacing w:line="288" w:lineRule="auto"/>
        <w:ind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财政拨款收入：</w:t>
      </w:r>
      <w:r>
        <w:rPr>
          <w:rFonts w:hint="eastAsia" w:asciiTheme="majorEastAsia" w:hAnsiTheme="majorEastAsia" w:eastAsiaTheme="majorEastAsia" w:cstheme="majorEastAsia"/>
          <w:sz w:val="32"/>
          <w:szCs w:val="32"/>
        </w:rPr>
        <w:t>指财政当年拨付的资金事业收入。</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二、事业收入：</w:t>
      </w:r>
      <w:r>
        <w:rPr>
          <w:rFonts w:hint="eastAsia" w:asciiTheme="majorEastAsia" w:hAnsiTheme="majorEastAsia" w:eastAsiaTheme="majorEastAsia" w:cstheme="majorEastAsia"/>
          <w:sz w:val="32"/>
          <w:szCs w:val="32"/>
        </w:rPr>
        <w:t>指事业单位开展专业业务活动及辅动所取得的收入。</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三、经营收入：</w:t>
      </w:r>
      <w:r>
        <w:rPr>
          <w:rFonts w:hint="eastAsia" w:asciiTheme="majorEastAsia" w:hAnsiTheme="majorEastAsia" w:eastAsiaTheme="majorEastAsia" w:cstheme="majorEastAsia"/>
          <w:sz w:val="32"/>
          <w:szCs w:val="32"/>
        </w:rPr>
        <w:t>指事业单位在专业业务活动及其辅助活动之外开展非独立核算经营活动取得的收入。</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四、其他收入：</w:t>
      </w:r>
      <w:r>
        <w:rPr>
          <w:rFonts w:hint="eastAsia" w:asciiTheme="majorEastAsia" w:hAnsiTheme="majorEastAsia" w:eastAsiaTheme="majorEastAsia" w:cstheme="majorEastAsia"/>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五、用事业基金弥补收支差额：</w:t>
      </w:r>
      <w:r>
        <w:rPr>
          <w:rFonts w:hint="eastAsia" w:asciiTheme="majorEastAsia" w:hAnsiTheme="majorEastAsia" w:eastAsiaTheme="majorEastAsia" w:cstheme="major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六、年初结转和结余：</w:t>
      </w:r>
      <w:r>
        <w:rPr>
          <w:rFonts w:hint="eastAsia" w:asciiTheme="majorEastAsia" w:hAnsiTheme="majorEastAsia" w:eastAsiaTheme="majorEastAsia" w:cstheme="majorEastAsia"/>
          <w:sz w:val="32"/>
          <w:szCs w:val="32"/>
        </w:rPr>
        <w:t>指以前年度尚未完成、结转到本年按有关规定继续使用的资金。</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七、结余分配：</w:t>
      </w:r>
      <w:r>
        <w:rPr>
          <w:rFonts w:hint="eastAsia" w:asciiTheme="majorEastAsia" w:hAnsiTheme="majorEastAsia" w:eastAsiaTheme="majorEastAsia" w:cstheme="majorEastAsia"/>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八、年末结转和结余：</w:t>
      </w:r>
      <w:r>
        <w:rPr>
          <w:rFonts w:hint="eastAsia" w:asciiTheme="majorEastAsia" w:hAnsiTheme="majorEastAsia" w:eastAsiaTheme="majorEastAsia" w:cstheme="majorEastAsia"/>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九、基本支出：</w:t>
      </w:r>
      <w:r>
        <w:rPr>
          <w:rFonts w:hint="eastAsia" w:asciiTheme="majorEastAsia" w:hAnsiTheme="majorEastAsia" w:eastAsiaTheme="majorEastAsia" w:cstheme="majorEastAsia"/>
          <w:sz w:val="32"/>
          <w:szCs w:val="32"/>
        </w:rPr>
        <w:t>指为保障机构正常运转、完成日常工作任务面发生的人员支出和公用支出。</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十、项目支出：</w:t>
      </w:r>
      <w:r>
        <w:rPr>
          <w:rFonts w:hint="eastAsia" w:asciiTheme="majorEastAsia" w:hAnsiTheme="majorEastAsia" w:eastAsiaTheme="majorEastAsia" w:cstheme="majorEastAsia"/>
          <w:sz w:val="32"/>
          <w:szCs w:val="32"/>
        </w:rPr>
        <w:t>指在基本支出这外为完成特定行政任务和事业发展目标所发生的支出。</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十一、经营支出：</w:t>
      </w:r>
      <w:r>
        <w:rPr>
          <w:rFonts w:hint="eastAsia" w:asciiTheme="majorEastAsia" w:hAnsiTheme="majorEastAsia" w:eastAsiaTheme="majorEastAsia" w:cstheme="majorEastAsia"/>
          <w:sz w:val="32"/>
          <w:szCs w:val="32"/>
        </w:rPr>
        <w:t>指事业单位在专业业务活动及其辅助活动之外开展非独立核算经营活动所发生的支出。</w:t>
      </w:r>
    </w:p>
    <w:p>
      <w:pPr>
        <w:spacing w:line="288" w:lineRule="auto"/>
        <w:ind w:left="1" w:firstLine="630" w:firstLineChars="196"/>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sz w:val="32"/>
          <w:szCs w:val="32"/>
        </w:rPr>
        <w:t>十二、“三公”经费：</w:t>
      </w:r>
      <w:r>
        <w:rPr>
          <w:rFonts w:hint="eastAsia" w:asciiTheme="majorEastAsia" w:hAnsiTheme="majorEastAsia" w:eastAsiaTheme="majorEastAsia" w:cstheme="major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十三、机关运行经费：</w:t>
      </w:r>
      <w:r>
        <w:rPr>
          <w:rFonts w:hint="eastAsia" w:asciiTheme="majorEastAsia" w:hAnsiTheme="majorEastAsia" w:eastAsiaTheme="majorEastAsia" w:cstheme="major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firstLine="643" w:firstLineChars="200"/>
        <w:rPr>
          <w:rFonts w:hint="eastAsia" w:ascii="仿宋" w:hAnsi="仿宋" w:eastAsia="仿宋" w:cs="仿宋"/>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F50C1"/>
    <w:multiLevelType w:val="singleLevel"/>
    <w:tmpl w:val="5A5F50C1"/>
    <w:lvl w:ilvl="0" w:tentative="0">
      <w:start w:val="1"/>
      <w:numFmt w:val="chineseCounting"/>
      <w:suff w:val="nothing"/>
      <w:lvlText w:val="%1、"/>
      <w:lvlJc w:val="left"/>
    </w:lvl>
  </w:abstractNum>
  <w:abstractNum w:abstractNumId="1">
    <w:nsid w:val="66C6EE8F"/>
    <w:multiLevelType w:val="singleLevel"/>
    <w:tmpl w:val="66C6EE8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E6EBD"/>
    <w:rsid w:val="009E6EBD"/>
    <w:rsid w:val="00B47E01"/>
    <w:rsid w:val="00C51FE0"/>
    <w:rsid w:val="05444FBD"/>
    <w:rsid w:val="075D6B84"/>
    <w:rsid w:val="080A6154"/>
    <w:rsid w:val="0A903023"/>
    <w:rsid w:val="0E067E65"/>
    <w:rsid w:val="0E870EA9"/>
    <w:rsid w:val="0EA76CFD"/>
    <w:rsid w:val="0F0204BB"/>
    <w:rsid w:val="1257552E"/>
    <w:rsid w:val="17810128"/>
    <w:rsid w:val="191C6C41"/>
    <w:rsid w:val="1AA329F4"/>
    <w:rsid w:val="1B214823"/>
    <w:rsid w:val="1C096354"/>
    <w:rsid w:val="1E0313AD"/>
    <w:rsid w:val="1E9A246D"/>
    <w:rsid w:val="1F4B5A85"/>
    <w:rsid w:val="22A319EA"/>
    <w:rsid w:val="2ACD164E"/>
    <w:rsid w:val="2BF85C49"/>
    <w:rsid w:val="2C945719"/>
    <w:rsid w:val="2C980EB3"/>
    <w:rsid w:val="2DCE6F5E"/>
    <w:rsid w:val="2F513A39"/>
    <w:rsid w:val="31C11534"/>
    <w:rsid w:val="33323011"/>
    <w:rsid w:val="338062DA"/>
    <w:rsid w:val="36AB28F3"/>
    <w:rsid w:val="36D208B3"/>
    <w:rsid w:val="36E167A5"/>
    <w:rsid w:val="372D7690"/>
    <w:rsid w:val="378473C0"/>
    <w:rsid w:val="3796405C"/>
    <w:rsid w:val="3BEC260A"/>
    <w:rsid w:val="3CA77C02"/>
    <w:rsid w:val="43436036"/>
    <w:rsid w:val="43765B66"/>
    <w:rsid w:val="46675FB7"/>
    <w:rsid w:val="49524828"/>
    <w:rsid w:val="50283631"/>
    <w:rsid w:val="541B0819"/>
    <w:rsid w:val="56F57D42"/>
    <w:rsid w:val="58210856"/>
    <w:rsid w:val="58FF0874"/>
    <w:rsid w:val="5A377E46"/>
    <w:rsid w:val="5BCC6783"/>
    <w:rsid w:val="5C091BC6"/>
    <w:rsid w:val="5DFB3159"/>
    <w:rsid w:val="5E6D709A"/>
    <w:rsid w:val="5F993FAC"/>
    <w:rsid w:val="64A24388"/>
    <w:rsid w:val="681D4F57"/>
    <w:rsid w:val="69D41AFF"/>
    <w:rsid w:val="6B80225F"/>
    <w:rsid w:val="6C612C9A"/>
    <w:rsid w:val="6E5A7A1B"/>
    <w:rsid w:val="6F447484"/>
    <w:rsid w:val="70995429"/>
    <w:rsid w:val="753A1CA5"/>
    <w:rsid w:val="75B046A7"/>
    <w:rsid w:val="76A612D9"/>
    <w:rsid w:val="793578D5"/>
    <w:rsid w:val="7AC85DCD"/>
    <w:rsid w:val="7D1357F1"/>
    <w:rsid w:val="7D52686F"/>
    <w:rsid w:val="7FA04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765</Words>
  <Characters>4361</Characters>
  <Lines>36</Lines>
  <Paragraphs>10</Paragraphs>
  <TotalTime>1</TotalTime>
  <ScaleCrop>false</ScaleCrop>
  <LinksUpToDate>false</LinksUpToDate>
  <CharactersWithSpaces>5116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希望之光</cp:lastModifiedBy>
  <dcterms:modified xsi:type="dcterms:W3CDTF">2021-04-27T09:23:19Z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12D3D761099E4C758455EA22B1EEE708</vt:lpwstr>
  </property>
</Properties>
</file>