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农村房屋安全信息采集表（非自建房）</w:t>
      </w:r>
    </w:p>
    <w:bookmarkEnd w:id="0"/>
    <w:tbl>
      <w:tblPr>
        <w:tblStyle w:val="7"/>
        <w:tblW w:w="10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42"/>
        <w:gridCol w:w="1417"/>
        <w:gridCol w:w="1135"/>
        <w:gridCol w:w="1359"/>
        <w:gridCol w:w="479"/>
        <w:gridCol w:w="1506"/>
        <w:gridCol w:w="94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64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第一部分：基本信息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9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  址</w:t>
            </w:r>
          </w:p>
        </w:tc>
        <w:tc>
          <w:tcPr>
            <w:tcW w:w="8944" w:type="dxa"/>
            <w:gridSpan w:val="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市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县（市、区）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镇（乡、街道）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村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组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路（街巷）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房屋或单位名称</w:t>
            </w:r>
          </w:p>
        </w:tc>
        <w:tc>
          <w:tcPr>
            <w:tcW w:w="8944" w:type="dxa"/>
            <w:gridSpan w:val="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□产权人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□使用人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姓名或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机构名称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身份证号或</w:t>
            </w:r>
          </w:p>
          <w:p>
            <w:pPr>
              <w:pStyle w:val="2"/>
              <w:spacing w:line="240" w:lineRule="atLeast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 w:val="21"/>
                <w:szCs w:val="21"/>
              </w:rPr>
              <w:t>（机构代码）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建筑层数</w:t>
            </w:r>
          </w:p>
        </w:tc>
        <w:tc>
          <w:tcPr>
            <w:tcW w:w="391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1层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2层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□</w:t>
            </w:r>
            <w:r>
              <w:rPr>
                <w:rFonts w:hint="eastAsia" w:ascii="仿宋" w:hAnsi="仿宋" w:eastAsia="仿宋"/>
                <w:szCs w:val="21"/>
              </w:rPr>
              <w:t>3层及以上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建筑面积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</w:rPr>
              <w:t>m</w:t>
            </w:r>
            <w:r>
              <w:rPr>
                <w:rFonts w:ascii="仿宋" w:hAnsi="仿宋" w:eastAsia="仿宋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建造年代`</w:t>
            </w:r>
          </w:p>
        </w:tc>
        <w:tc>
          <w:tcPr>
            <w:tcW w:w="894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1980年及以前 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 xml:space="preserve">1981-1990年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1991-2000年 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 xml:space="preserve">2001-2010年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2011年及以后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结构类型</w:t>
            </w:r>
          </w:p>
        </w:tc>
        <w:tc>
          <w:tcPr>
            <w:tcW w:w="8944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□砖石结构（预制板）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>砖石结构（非预制板）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土木结构     □混凝土结构   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□窑洞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</w:t>
            </w:r>
            <w:r>
              <w:rPr>
                <w:rFonts w:ascii="仿宋" w:hAnsi="仿宋" w:eastAsia="仿宋"/>
                <w:szCs w:val="21"/>
              </w:rPr>
              <w:t>□钢结构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混杂结构     </w:t>
            </w:r>
            <w:r>
              <w:rPr>
                <w:rFonts w:ascii="仿宋" w:hAnsi="仿宋" w:eastAsia="仿宋"/>
                <w:szCs w:val="21"/>
              </w:rPr>
              <w:t>□其他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建造方式</w:t>
            </w:r>
          </w:p>
        </w:tc>
        <w:tc>
          <w:tcPr>
            <w:tcW w:w="8944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□建筑工匠建造 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□有资质的施工队伍建造 </w:t>
            </w:r>
            <w:r>
              <w:rPr>
                <w:rFonts w:ascii="仿宋" w:hAnsi="仿宋" w:eastAsia="仿宋"/>
                <w:szCs w:val="21"/>
              </w:rPr>
              <w:t xml:space="preserve">     □其他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土地性质</w:t>
            </w:r>
          </w:p>
        </w:tc>
        <w:tc>
          <w:tcPr>
            <w:tcW w:w="894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农用地 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建设用地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未利用地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主要用途</w:t>
            </w:r>
          </w:p>
        </w:tc>
        <w:tc>
          <w:tcPr>
            <w:tcW w:w="8944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□行政办公</w:t>
            </w:r>
            <w:r>
              <w:rPr>
                <w:rFonts w:ascii="仿宋" w:hAnsi="仿宋" w:eastAsia="仿宋"/>
                <w:szCs w:val="21"/>
              </w:rPr>
              <w:t xml:space="preserve">     □</w:t>
            </w:r>
            <w:r>
              <w:rPr>
                <w:rFonts w:hint="eastAsia" w:ascii="仿宋" w:hAnsi="仿宋" w:eastAsia="仿宋"/>
                <w:szCs w:val="21"/>
              </w:rPr>
              <w:t xml:space="preserve">教育设施 </w:t>
            </w:r>
            <w:r>
              <w:rPr>
                <w:rFonts w:ascii="仿宋" w:hAnsi="仿宋" w:eastAsia="仿宋"/>
                <w:szCs w:val="21"/>
              </w:rPr>
              <w:t xml:space="preserve">    □</w:t>
            </w:r>
            <w:r>
              <w:rPr>
                <w:rFonts w:hint="eastAsia" w:ascii="仿宋" w:hAnsi="仿宋" w:eastAsia="仿宋"/>
                <w:szCs w:val="21"/>
              </w:rPr>
              <w:t xml:space="preserve">医疗卫生 </w:t>
            </w:r>
            <w:r>
              <w:rPr>
                <w:rFonts w:ascii="仿宋" w:hAnsi="仿宋" w:eastAsia="仿宋"/>
                <w:szCs w:val="21"/>
              </w:rPr>
              <w:t xml:space="preserve">    □</w:t>
            </w:r>
            <w:r>
              <w:rPr>
                <w:rFonts w:hint="eastAsia" w:ascii="仿宋" w:hAnsi="仿宋" w:eastAsia="仿宋"/>
                <w:szCs w:val="21"/>
              </w:rPr>
              <w:t xml:space="preserve">文化设施 </w:t>
            </w:r>
            <w:r>
              <w:rPr>
                <w:rFonts w:ascii="仿宋" w:hAnsi="仿宋" w:eastAsia="仿宋"/>
                <w:szCs w:val="21"/>
              </w:rPr>
              <w:t xml:space="preserve">    □</w:t>
            </w:r>
            <w:r>
              <w:rPr>
                <w:rFonts w:hint="eastAsia" w:ascii="仿宋" w:hAnsi="仿宋" w:eastAsia="仿宋"/>
                <w:szCs w:val="21"/>
              </w:rPr>
              <w:t>养老设施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批发零售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□餐饮饭店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□住宿</w:t>
            </w:r>
            <w:r>
              <w:rPr>
                <w:rFonts w:ascii="仿宋" w:hAnsi="仿宋" w:eastAsia="仿宋"/>
                <w:szCs w:val="21"/>
              </w:rPr>
              <w:t>宾馆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□休闲娱乐 </w:t>
            </w:r>
            <w:r>
              <w:rPr>
                <w:rFonts w:ascii="仿宋" w:hAnsi="仿宋" w:eastAsia="仿宋"/>
                <w:szCs w:val="21"/>
              </w:rPr>
              <w:t xml:space="preserve">    □</w:t>
            </w:r>
            <w:r>
              <w:rPr>
                <w:rFonts w:hint="eastAsia" w:ascii="仿宋" w:hAnsi="仿宋" w:eastAsia="仿宋"/>
                <w:szCs w:val="21"/>
              </w:rPr>
              <w:t>宗教场所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农贸市场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□生产加工 </w:t>
            </w:r>
            <w:r>
              <w:rPr>
                <w:rFonts w:ascii="仿宋" w:hAnsi="仿宋" w:eastAsia="仿宋"/>
                <w:szCs w:val="21"/>
              </w:rPr>
              <w:t xml:space="preserve">    □仓储物流     </w:t>
            </w:r>
            <w:r>
              <w:rPr>
                <w:rFonts w:hint="eastAsia" w:ascii="仿宋" w:hAnsi="仿宋" w:eastAsia="仿宋"/>
                <w:szCs w:val="21"/>
              </w:rPr>
              <w:t>□其他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   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snapToGrid w:val="0"/>
              <w:spacing w:line="240" w:lineRule="atLeast"/>
              <w:ind w:right="210"/>
              <w:jc w:val="right"/>
              <w:rPr>
                <w:rFonts w:ascii="仿宋" w:hAnsi="仿宋" w:eastAsia="仿宋"/>
                <w:color w:val="FF0000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（多选）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40" w:type="dxa"/>
            <w:gridSpan w:val="9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eastAsia="仿宋"/>
                <w:b/>
                <w:sz w:val="21"/>
                <w:szCs w:val="21"/>
              </w:rPr>
              <w:t>第</w:t>
            </w:r>
            <w:r>
              <w:rPr>
                <w:rFonts w:hint="eastAsia" w:eastAsia="仿宋"/>
                <w:b/>
                <w:sz w:val="21"/>
                <w:szCs w:val="21"/>
              </w:rPr>
              <w:t>二</w:t>
            </w:r>
            <w:r>
              <w:rPr>
                <w:rFonts w:eastAsia="仿宋"/>
                <w:b/>
                <w:sz w:val="21"/>
                <w:szCs w:val="21"/>
              </w:rPr>
              <w:t>部分：</w:t>
            </w:r>
            <w:r>
              <w:rPr>
                <w:rFonts w:hint="eastAsia" w:eastAsia="仿宋"/>
                <w:b/>
                <w:sz w:val="21"/>
                <w:szCs w:val="21"/>
              </w:rPr>
              <w:t>审批手续情况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用地手续</w:t>
            </w:r>
          </w:p>
        </w:tc>
        <w:tc>
          <w:tcPr>
            <w:tcW w:w="4390" w:type="dxa"/>
            <w:gridSpan w:val="4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规划建设手续</w:t>
            </w:r>
          </w:p>
        </w:tc>
        <w:tc>
          <w:tcPr>
            <w:tcW w:w="29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竣工验收手续</w:t>
            </w:r>
          </w:p>
        </w:tc>
        <w:tc>
          <w:tcPr>
            <w:tcW w:w="4390" w:type="dxa"/>
            <w:gridSpan w:val="4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房屋登记手续</w:t>
            </w:r>
          </w:p>
        </w:tc>
        <w:tc>
          <w:tcPr>
            <w:tcW w:w="29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经营审批手续</w:t>
            </w:r>
          </w:p>
        </w:tc>
        <w:tc>
          <w:tcPr>
            <w:tcW w:w="8944" w:type="dxa"/>
            <w:gridSpan w:val="7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□有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640" w:type="dxa"/>
            <w:gridSpan w:val="9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第三部分：改造情况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是否改造</w:t>
            </w:r>
          </w:p>
        </w:tc>
        <w:tc>
          <w:tcPr>
            <w:tcW w:w="8944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□否</w:t>
            </w:r>
            <w:r>
              <w:rPr>
                <w:rFonts w:ascii="仿宋" w:hAnsi="仿宋" w:eastAsia="仿宋"/>
                <w:szCs w:val="21"/>
              </w:rPr>
              <w:t xml:space="preserve">       □是       □改造1次       □改造2次及以上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改造内容</w:t>
            </w:r>
          </w:p>
        </w:tc>
        <w:tc>
          <w:tcPr>
            <w:tcW w:w="8944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楼顶加层   </w:t>
            </w:r>
            <w:r>
              <w:rPr>
                <w:rFonts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</w:rPr>
              <w:t xml:space="preserve">周边扩建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楼内夹层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改变承重结构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□其他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640" w:type="dxa"/>
            <w:gridSpan w:val="9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eastAsia="仿宋"/>
                <w:b/>
                <w:sz w:val="21"/>
                <w:szCs w:val="21"/>
              </w:rPr>
              <w:t>第四部分：用能情况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采暖用能</w:t>
            </w:r>
          </w:p>
        </w:tc>
        <w:tc>
          <w:tcPr>
            <w:tcW w:w="8986" w:type="dxa"/>
            <w:gridSpan w:val="8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煤炭 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□电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液化气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□天然气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54" w:type="dxa"/>
            <w:vAlign w:val="center"/>
          </w:tcPr>
          <w:p>
            <w:pPr>
              <w:pStyle w:val="17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炊事用能</w:t>
            </w:r>
          </w:p>
          <w:p>
            <w:pPr>
              <w:pStyle w:val="17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（含生活热水</w:t>
            </w:r>
            <w:r>
              <w:rPr>
                <w:rFonts w:ascii="仿宋" w:hAnsi="仿宋" w:eastAsia="仿宋"/>
                <w:sz w:val="21"/>
                <w:szCs w:val="18"/>
              </w:rPr>
              <w:t>）</w:t>
            </w:r>
          </w:p>
        </w:tc>
        <w:tc>
          <w:tcPr>
            <w:tcW w:w="8986" w:type="dxa"/>
            <w:gridSpan w:val="8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18"/>
                <w:u w:val="single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煤炭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□电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液化气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□天然气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640" w:type="dxa"/>
            <w:gridSpan w:val="9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eastAsia="仿宋"/>
                <w:b/>
                <w:sz w:val="21"/>
                <w:szCs w:val="21"/>
              </w:rPr>
              <w:t>第五部分：安全情况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仿宋"/>
                <w:b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安全隐患初判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基本安全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存在风险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风险部位：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eastAsia="仿宋"/>
                <w:b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墙体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梁柱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地基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屋面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楼板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安全鉴定或评定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□</w:t>
            </w:r>
            <w:r>
              <w:rPr>
                <w:rFonts w:ascii="仿宋" w:hAnsi="仿宋" w:eastAsia="仿宋"/>
                <w:sz w:val="21"/>
                <w:szCs w:val="18"/>
              </w:rPr>
              <w:t>A级     □B级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□</w:t>
            </w:r>
            <w:r>
              <w:rPr>
                <w:rFonts w:ascii="仿宋" w:hAnsi="仿宋" w:eastAsia="仿宋"/>
                <w:sz w:val="21"/>
                <w:szCs w:val="18"/>
              </w:rPr>
              <w:t>C级     □D级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风险部位：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 w:val="21"/>
                <w:szCs w:val="18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墙体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梁柱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地基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屋面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 xml:space="preserve">楼板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  <w:t>地质灾害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18"/>
                <w:lang w:val="en-US" w:eastAsia="zh-CN"/>
              </w:rPr>
              <w:t>隐患判断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" w:hAnsi="仿宋" w:eastAsia="仿宋"/>
                <w:sz w:val="21"/>
                <w:szCs w:val="18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存在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不存在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" w:hAnsi="仿宋" w:eastAsia="仿宋"/>
                <w:sz w:val="21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隐患类型：</w:t>
            </w:r>
          </w:p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sz w:val="21"/>
                <w:szCs w:val="18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人工斜坡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自然斜坡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危岩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  <w:lang w:eastAsia="zh-CN"/>
              </w:rPr>
              <w:t>泥石流沟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□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其他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640" w:type="dxa"/>
            <w:gridSpan w:val="9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"/>
                <w:b/>
                <w:sz w:val="21"/>
                <w:szCs w:val="21"/>
              </w:rPr>
              <w:t>第六部分：整治计划情况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640" w:type="dxa"/>
            <w:gridSpan w:val="9"/>
            <w:vAlign w:val="center"/>
          </w:tcPr>
          <w:p>
            <w:pPr>
              <w:pStyle w:val="17"/>
              <w:adjustRightInd w:val="0"/>
              <w:snapToGrid w:val="0"/>
              <w:spacing w:line="240" w:lineRule="atLeast"/>
              <w:jc w:val="left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18"/>
              </w:rPr>
              <w:t>□已整治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□计划半年内整治     □计划1年内整治      □无整治计划       □其</w:t>
            </w:r>
            <w:r>
              <w:rPr>
                <w:rFonts w:hint="eastAsia" w:ascii="仿宋" w:hAnsi="仿宋" w:eastAsia="仿宋"/>
                <w:sz w:val="21"/>
                <w:szCs w:val="18"/>
              </w:rPr>
              <w:t>他</w:t>
            </w:r>
            <w:r>
              <w:rPr>
                <w:rFonts w:hint="eastAsia" w:ascii="仿宋" w:hAnsi="仿宋" w:eastAsia="仿宋"/>
                <w:sz w:val="21"/>
                <w:szCs w:val="1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18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 w:val="21"/>
                <w:szCs w:val="18"/>
              </w:rPr>
              <w:t xml:space="preserve">     </w:t>
            </w:r>
          </w:p>
        </w:tc>
      </w:tr>
    </w:tbl>
    <w:p>
      <w:pPr>
        <w:snapToGrid w:val="0"/>
        <w:spacing w:before="156" w:beforeLines="50"/>
        <w:ind w:right="420" w:firstLine="210" w:firstLineChars="100"/>
        <w:jc w:val="right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楷体_GB2312"/>
        </w:rPr>
        <w:t>填报人（签名）：</w:t>
      </w:r>
    </w:p>
    <w:sectPr>
      <w:footerReference r:id="rId3" w:type="default"/>
      <w:pgSz w:w="11906" w:h="16838"/>
      <w:pgMar w:top="851" w:right="1077" w:bottom="79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o0nyNEAAAACAQAADwAAAAAAAAABACAAAAAiAAAAZHJzL2Rvd25yZXYueG1sUEsBAhQAFAAAAAgA&#10;h07iQPgUv1nzAQAAwQMAAA4AAAAAAAAAAQAgAAAAI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53"/>
    <w:rsid w:val="000002DD"/>
    <w:rsid w:val="00001FFF"/>
    <w:rsid w:val="00003724"/>
    <w:rsid w:val="00013545"/>
    <w:rsid w:val="000170EF"/>
    <w:rsid w:val="00024F6A"/>
    <w:rsid w:val="0004578F"/>
    <w:rsid w:val="00051080"/>
    <w:rsid w:val="00051799"/>
    <w:rsid w:val="00055C83"/>
    <w:rsid w:val="00065F05"/>
    <w:rsid w:val="00067E8D"/>
    <w:rsid w:val="0007141F"/>
    <w:rsid w:val="000753AD"/>
    <w:rsid w:val="0007603A"/>
    <w:rsid w:val="00080A83"/>
    <w:rsid w:val="00081CDF"/>
    <w:rsid w:val="00086E23"/>
    <w:rsid w:val="00092014"/>
    <w:rsid w:val="00093B47"/>
    <w:rsid w:val="00096780"/>
    <w:rsid w:val="000A05CC"/>
    <w:rsid w:val="000B0263"/>
    <w:rsid w:val="000C3072"/>
    <w:rsid w:val="000C4E64"/>
    <w:rsid w:val="000E015E"/>
    <w:rsid w:val="000E49C0"/>
    <w:rsid w:val="000F3FB6"/>
    <w:rsid w:val="000F47C4"/>
    <w:rsid w:val="000F617C"/>
    <w:rsid w:val="001012A6"/>
    <w:rsid w:val="00102933"/>
    <w:rsid w:val="001063CC"/>
    <w:rsid w:val="00107251"/>
    <w:rsid w:val="00111286"/>
    <w:rsid w:val="001121AD"/>
    <w:rsid w:val="00120157"/>
    <w:rsid w:val="00123946"/>
    <w:rsid w:val="00126409"/>
    <w:rsid w:val="00132131"/>
    <w:rsid w:val="00134B2B"/>
    <w:rsid w:val="00140214"/>
    <w:rsid w:val="00140517"/>
    <w:rsid w:val="00145C83"/>
    <w:rsid w:val="0015174B"/>
    <w:rsid w:val="00164D0D"/>
    <w:rsid w:val="00167429"/>
    <w:rsid w:val="0017100F"/>
    <w:rsid w:val="00171BAD"/>
    <w:rsid w:val="0017209D"/>
    <w:rsid w:val="00177694"/>
    <w:rsid w:val="0018139B"/>
    <w:rsid w:val="00181672"/>
    <w:rsid w:val="00184940"/>
    <w:rsid w:val="00190B16"/>
    <w:rsid w:val="00195A8A"/>
    <w:rsid w:val="00196815"/>
    <w:rsid w:val="001A16A3"/>
    <w:rsid w:val="001A4FC9"/>
    <w:rsid w:val="001A79B3"/>
    <w:rsid w:val="001B2FC2"/>
    <w:rsid w:val="001B315D"/>
    <w:rsid w:val="001B3C7D"/>
    <w:rsid w:val="001B547E"/>
    <w:rsid w:val="001B64B4"/>
    <w:rsid w:val="001C0DE4"/>
    <w:rsid w:val="001C1638"/>
    <w:rsid w:val="001C61A8"/>
    <w:rsid w:val="001C64F2"/>
    <w:rsid w:val="001D5225"/>
    <w:rsid w:val="001D775C"/>
    <w:rsid w:val="001E2394"/>
    <w:rsid w:val="001E270A"/>
    <w:rsid w:val="001E41CE"/>
    <w:rsid w:val="001E4810"/>
    <w:rsid w:val="001F16EC"/>
    <w:rsid w:val="001F3461"/>
    <w:rsid w:val="001F40A8"/>
    <w:rsid w:val="00207224"/>
    <w:rsid w:val="00211DD0"/>
    <w:rsid w:val="002231D6"/>
    <w:rsid w:val="00230F22"/>
    <w:rsid w:val="002327A1"/>
    <w:rsid w:val="002401E7"/>
    <w:rsid w:val="00244834"/>
    <w:rsid w:val="00253B89"/>
    <w:rsid w:val="00254927"/>
    <w:rsid w:val="00262285"/>
    <w:rsid w:val="00263606"/>
    <w:rsid w:val="00271B62"/>
    <w:rsid w:val="00271D2A"/>
    <w:rsid w:val="00273953"/>
    <w:rsid w:val="00275013"/>
    <w:rsid w:val="00275AFB"/>
    <w:rsid w:val="00277901"/>
    <w:rsid w:val="00277E74"/>
    <w:rsid w:val="0028220C"/>
    <w:rsid w:val="00284101"/>
    <w:rsid w:val="00290533"/>
    <w:rsid w:val="00293EF3"/>
    <w:rsid w:val="002A5330"/>
    <w:rsid w:val="002A559A"/>
    <w:rsid w:val="002D34EE"/>
    <w:rsid w:val="002D4C03"/>
    <w:rsid w:val="002D7D97"/>
    <w:rsid w:val="002E1869"/>
    <w:rsid w:val="002E280F"/>
    <w:rsid w:val="00310FEE"/>
    <w:rsid w:val="00312577"/>
    <w:rsid w:val="00315132"/>
    <w:rsid w:val="00316B5B"/>
    <w:rsid w:val="0032018A"/>
    <w:rsid w:val="0032087B"/>
    <w:rsid w:val="00321F58"/>
    <w:rsid w:val="00326AC8"/>
    <w:rsid w:val="00327677"/>
    <w:rsid w:val="00327D6C"/>
    <w:rsid w:val="003415C5"/>
    <w:rsid w:val="003422FC"/>
    <w:rsid w:val="00344636"/>
    <w:rsid w:val="00345DEB"/>
    <w:rsid w:val="003530A5"/>
    <w:rsid w:val="00354356"/>
    <w:rsid w:val="00354A5C"/>
    <w:rsid w:val="0036549B"/>
    <w:rsid w:val="00372D7D"/>
    <w:rsid w:val="00375123"/>
    <w:rsid w:val="00394B25"/>
    <w:rsid w:val="003A2B61"/>
    <w:rsid w:val="003A5953"/>
    <w:rsid w:val="003A6CB3"/>
    <w:rsid w:val="003B205B"/>
    <w:rsid w:val="003B6713"/>
    <w:rsid w:val="003B6FDB"/>
    <w:rsid w:val="003B7E84"/>
    <w:rsid w:val="003C0187"/>
    <w:rsid w:val="003C0AC0"/>
    <w:rsid w:val="003C10B1"/>
    <w:rsid w:val="003C48EA"/>
    <w:rsid w:val="003C7DF3"/>
    <w:rsid w:val="003D0280"/>
    <w:rsid w:val="003D2BB2"/>
    <w:rsid w:val="003D47A7"/>
    <w:rsid w:val="003D5709"/>
    <w:rsid w:val="003E542A"/>
    <w:rsid w:val="003F34AE"/>
    <w:rsid w:val="003F3A83"/>
    <w:rsid w:val="003F6E46"/>
    <w:rsid w:val="003F739E"/>
    <w:rsid w:val="003F7B1B"/>
    <w:rsid w:val="00401AFA"/>
    <w:rsid w:val="00410BB5"/>
    <w:rsid w:val="00411243"/>
    <w:rsid w:val="00412364"/>
    <w:rsid w:val="004246BD"/>
    <w:rsid w:val="004262F1"/>
    <w:rsid w:val="0043050E"/>
    <w:rsid w:val="00432E00"/>
    <w:rsid w:val="004339BA"/>
    <w:rsid w:val="00434837"/>
    <w:rsid w:val="00440479"/>
    <w:rsid w:val="004420E5"/>
    <w:rsid w:val="00442F2A"/>
    <w:rsid w:val="00442F6E"/>
    <w:rsid w:val="00446F28"/>
    <w:rsid w:val="00451A6C"/>
    <w:rsid w:val="00453F45"/>
    <w:rsid w:val="004562C1"/>
    <w:rsid w:val="00457420"/>
    <w:rsid w:val="0046213A"/>
    <w:rsid w:val="00462CE6"/>
    <w:rsid w:val="00464886"/>
    <w:rsid w:val="00464CD6"/>
    <w:rsid w:val="004668A8"/>
    <w:rsid w:val="004746C1"/>
    <w:rsid w:val="0047529C"/>
    <w:rsid w:val="004776C3"/>
    <w:rsid w:val="004779F2"/>
    <w:rsid w:val="00480FA4"/>
    <w:rsid w:val="0049349D"/>
    <w:rsid w:val="00495130"/>
    <w:rsid w:val="00497B0C"/>
    <w:rsid w:val="004A0E41"/>
    <w:rsid w:val="004A29E8"/>
    <w:rsid w:val="004B07CC"/>
    <w:rsid w:val="004B3B89"/>
    <w:rsid w:val="004B654F"/>
    <w:rsid w:val="004C0850"/>
    <w:rsid w:val="004C2A9F"/>
    <w:rsid w:val="004C5B4D"/>
    <w:rsid w:val="004C61FB"/>
    <w:rsid w:val="004D3935"/>
    <w:rsid w:val="004D4A5D"/>
    <w:rsid w:val="004D66DE"/>
    <w:rsid w:val="004E0D72"/>
    <w:rsid w:val="004E214B"/>
    <w:rsid w:val="004E339B"/>
    <w:rsid w:val="004E467F"/>
    <w:rsid w:val="004E7DBC"/>
    <w:rsid w:val="004F2500"/>
    <w:rsid w:val="004F4C7A"/>
    <w:rsid w:val="00502346"/>
    <w:rsid w:val="005048BD"/>
    <w:rsid w:val="005065AB"/>
    <w:rsid w:val="0050710D"/>
    <w:rsid w:val="005108C9"/>
    <w:rsid w:val="00514EE7"/>
    <w:rsid w:val="0051555D"/>
    <w:rsid w:val="00520D20"/>
    <w:rsid w:val="00522725"/>
    <w:rsid w:val="0052660F"/>
    <w:rsid w:val="005323F0"/>
    <w:rsid w:val="00541712"/>
    <w:rsid w:val="00543593"/>
    <w:rsid w:val="00545B44"/>
    <w:rsid w:val="00546A97"/>
    <w:rsid w:val="005602D5"/>
    <w:rsid w:val="00563A6E"/>
    <w:rsid w:val="00565DED"/>
    <w:rsid w:val="00567606"/>
    <w:rsid w:val="00572B75"/>
    <w:rsid w:val="00572EFE"/>
    <w:rsid w:val="00582546"/>
    <w:rsid w:val="00590976"/>
    <w:rsid w:val="00594A30"/>
    <w:rsid w:val="005961A9"/>
    <w:rsid w:val="005A21EF"/>
    <w:rsid w:val="005A6304"/>
    <w:rsid w:val="005B6F0C"/>
    <w:rsid w:val="005C54BA"/>
    <w:rsid w:val="005D1119"/>
    <w:rsid w:val="005D5E2C"/>
    <w:rsid w:val="005D7351"/>
    <w:rsid w:val="005E1B2F"/>
    <w:rsid w:val="005E1B42"/>
    <w:rsid w:val="005E216A"/>
    <w:rsid w:val="005E497C"/>
    <w:rsid w:val="005F649F"/>
    <w:rsid w:val="00603E1B"/>
    <w:rsid w:val="006045A3"/>
    <w:rsid w:val="00605090"/>
    <w:rsid w:val="00605910"/>
    <w:rsid w:val="0061562B"/>
    <w:rsid w:val="00616149"/>
    <w:rsid w:val="00617B4F"/>
    <w:rsid w:val="006246F1"/>
    <w:rsid w:val="0062751E"/>
    <w:rsid w:val="00637206"/>
    <w:rsid w:val="0064287E"/>
    <w:rsid w:val="00644DEE"/>
    <w:rsid w:val="00646138"/>
    <w:rsid w:val="00651198"/>
    <w:rsid w:val="00660232"/>
    <w:rsid w:val="00660879"/>
    <w:rsid w:val="0066419C"/>
    <w:rsid w:val="006661A0"/>
    <w:rsid w:val="0067065F"/>
    <w:rsid w:val="00683F94"/>
    <w:rsid w:val="006842AD"/>
    <w:rsid w:val="00686FE2"/>
    <w:rsid w:val="006873D4"/>
    <w:rsid w:val="0069750D"/>
    <w:rsid w:val="006A0974"/>
    <w:rsid w:val="006A5EC0"/>
    <w:rsid w:val="006B4CEB"/>
    <w:rsid w:val="006B6D43"/>
    <w:rsid w:val="006C192F"/>
    <w:rsid w:val="006C6142"/>
    <w:rsid w:val="006C61C1"/>
    <w:rsid w:val="006D07D1"/>
    <w:rsid w:val="006D1BE0"/>
    <w:rsid w:val="006D2682"/>
    <w:rsid w:val="006D3DE6"/>
    <w:rsid w:val="006E1F4A"/>
    <w:rsid w:val="006E6225"/>
    <w:rsid w:val="006E6C21"/>
    <w:rsid w:val="00705F89"/>
    <w:rsid w:val="007105B7"/>
    <w:rsid w:val="00712B5E"/>
    <w:rsid w:val="007141B8"/>
    <w:rsid w:val="00714A32"/>
    <w:rsid w:val="007161F7"/>
    <w:rsid w:val="0072593C"/>
    <w:rsid w:val="0073332D"/>
    <w:rsid w:val="00734586"/>
    <w:rsid w:val="007373E5"/>
    <w:rsid w:val="007438E7"/>
    <w:rsid w:val="007442B5"/>
    <w:rsid w:val="00751988"/>
    <w:rsid w:val="00757EFD"/>
    <w:rsid w:val="0076371D"/>
    <w:rsid w:val="00772289"/>
    <w:rsid w:val="0077448A"/>
    <w:rsid w:val="00774E15"/>
    <w:rsid w:val="00785D7B"/>
    <w:rsid w:val="00792D1C"/>
    <w:rsid w:val="007943B6"/>
    <w:rsid w:val="007A01A5"/>
    <w:rsid w:val="007A01CA"/>
    <w:rsid w:val="007A2A62"/>
    <w:rsid w:val="007A3685"/>
    <w:rsid w:val="007A53A7"/>
    <w:rsid w:val="007A69E6"/>
    <w:rsid w:val="007B0723"/>
    <w:rsid w:val="007B128B"/>
    <w:rsid w:val="007D1A4B"/>
    <w:rsid w:val="007D330E"/>
    <w:rsid w:val="007E4FEF"/>
    <w:rsid w:val="007E55AF"/>
    <w:rsid w:val="007E5A8E"/>
    <w:rsid w:val="007E6D7B"/>
    <w:rsid w:val="007E7B0B"/>
    <w:rsid w:val="007F27BB"/>
    <w:rsid w:val="007F3851"/>
    <w:rsid w:val="007F49D6"/>
    <w:rsid w:val="0080047D"/>
    <w:rsid w:val="00816054"/>
    <w:rsid w:val="008175DF"/>
    <w:rsid w:val="00825D74"/>
    <w:rsid w:val="00831425"/>
    <w:rsid w:val="008320EA"/>
    <w:rsid w:val="00833B15"/>
    <w:rsid w:val="00853C95"/>
    <w:rsid w:val="00861CF4"/>
    <w:rsid w:val="00865C48"/>
    <w:rsid w:val="00873A89"/>
    <w:rsid w:val="00883F55"/>
    <w:rsid w:val="00887145"/>
    <w:rsid w:val="0089391D"/>
    <w:rsid w:val="00894DC2"/>
    <w:rsid w:val="0089501A"/>
    <w:rsid w:val="008973E3"/>
    <w:rsid w:val="00897C47"/>
    <w:rsid w:val="008A4271"/>
    <w:rsid w:val="008B1328"/>
    <w:rsid w:val="008B2BA5"/>
    <w:rsid w:val="008C0B77"/>
    <w:rsid w:val="008C2AD1"/>
    <w:rsid w:val="008C31AF"/>
    <w:rsid w:val="008C4DD5"/>
    <w:rsid w:val="008C5A44"/>
    <w:rsid w:val="008C5BFD"/>
    <w:rsid w:val="008D21CD"/>
    <w:rsid w:val="008D7FFD"/>
    <w:rsid w:val="008E4096"/>
    <w:rsid w:val="008F7A24"/>
    <w:rsid w:val="00900182"/>
    <w:rsid w:val="00915484"/>
    <w:rsid w:val="0092490D"/>
    <w:rsid w:val="00926B07"/>
    <w:rsid w:val="00944BA8"/>
    <w:rsid w:val="00946530"/>
    <w:rsid w:val="00952F67"/>
    <w:rsid w:val="009622AC"/>
    <w:rsid w:val="00966DFF"/>
    <w:rsid w:val="00967FFC"/>
    <w:rsid w:val="00971C0C"/>
    <w:rsid w:val="00971C21"/>
    <w:rsid w:val="009737DD"/>
    <w:rsid w:val="009755C5"/>
    <w:rsid w:val="0098140C"/>
    <w:rsid w:val="00987264"/>
    <w:rsid w:val="00987EF4"/>
    <w:rsid w:val="00992712"/>
    <w:rsid w:val="00993EC2"/>
    <w:rsid w:val="00995340"/>
    <w:rsid w:val="009A11FE"/>
    <w:rsid w:val="009A7966"/>
    <w:rsid w:val="009B0080"/>
    <w:rsid w:val="009C662C"/>
    <w:rsid w:val="009C6E55"/>
    <w:rsid w:val="009E07CC"/>
    <w:rsid w:val="009E15BF"/>
    <w:rsid w:val="009E3DFA"/>
    <w:rsid w:val="009F007E"/>
    <w:rsid w:val="009F2373"/>
    <w:rsid w:val="009F75DA"/>
    <w:rsid w:val="00A02537"/>
    <w:rsid w:val="00A050CD"/>
    <w:rsid w:val="00A05154"/>
    <w:rsid w:val="00A07375"/>
    <w:rsid w:val="00A1779B"/>
    <w:rsid w:val="00A21438"/>
    <w:rsid w:val="00A242DD"/>
    <w:rsid w:val="00A3119B"/>
    <w:rsid w:val="00A3315E"/>
    <w:rsid w:val="00A33F0B"/>
    <w:rsid w:val="00A36D33"/>
    <w:rsid w:val="00A370E1"/>
    <w:rsid w:val="00A40688"/>
    <w:rsid w:val="00A41957"/>
    <w:rsid w:val="00A47976"/>
    <w:rsid w:val="00A5763F"/>
    <w:rsid w:val="00A60E99"/>
    <w:rsid w:val="00A67362"/>
    <w:rsid w:val="00A71E17"/>
    <w:rsid w:val="00A742D3"/>
    <w:rsid w:val="00A754F9"/>
    <w:rsid w:val="00A775A9"/>
    <w:rsid w:val="00A8148F"/>
    <w:rsid w:val="00A92EA0"/>
    <w:rsid w:val="00A9397E"/>
    <w:rsid w:val="00AB28A5"/>
    <w:rsid w:val="00AB6B36"/>
    <w:rsid w:val="00AC16D8"/>
    <w:rsid w:val="00AD2F89"/>
    <w:rsid w:val="00AD374C"/>
    <w:rsid w:val="00AD52B0"/>
    <w:rsid w:val="00AF6BB0"/>
    <w:rsid w:val="00B03F58"/>
    <w:rsid w:val="00B10BAC"/>
    <w:rsid w:val="00B17C4B"/>
    <w:rsid w:val="00B17E53"/>
    <w:rsid w:val="00B274E9"/>
    <w:rsid w:val="00B30E39"/>
    <w:rsid w:val="00B32454"/>
    <w:rsid w:val="00B41E7D"/>
    <w:rsid w:val="00B45C5B"/>
    <w:rsid w:val="00B55555"/>
    <w:rsid w:val="00B5787A"/>
    <w:rsid w:val="00B710AB"/>
    <w:rsid w:val="00B748F7"/>
    <w:rsid w:val="00B777E1"/>
    <w:rsid w:val="00B86486"/>
    <w:rsid w:val="00B949E6"/>
    <w:rsid w:val="00B95711"/>
    <w:rsid w:val="00BA33E3"/>
    <w:rsid w:val="00BA366A"/>
    <w:rsid w:val="00BA574E"/>
    <w:rsid w:val="00BB72E1"/>
    <w:rsid w:val="00BC1105"/>
    <w:rsid w:val="00BC1B48"/>
    <w:rsid w:val="00BC3EA2"/>
    <w:rsid w:val="00BC41AA"/>
    <w:rsid w:val="00BC5590"/>
    <w:rsid w:val="00BE2735"/>
    <w:rsid w:val="00BE2DC9"/>
    <w:rsid w:val="00BE3172"/>
    <w:rsid w:val="00BE38FF"/>
    <w:rsid w:val="00BF0C20"/>
    <w:rsid w:val="00BF4D2D"/>
    <w:rsid w:val="00BF55CF"/>
    <w:rsid w:val="00C0135D"/>
    <w:rsid w:val="00C060BA"/>
    <w:rsid w:val="00C1217C"/>
    <w:rsid w:val="00C1275D"/>
    <w:rsid w:val="00C22D73"/>
    <w:rsid w:val="00C27896"/>
    <w:rsid w:val="00C323A9"/>
    <w:rsid w:val="00C35E98"/>
    <w:rsid w:val="00C41F4D"/>
    <w:rsid w:val="00C445B3"/>
    <w:rsid w:val="00C45A7C"/>
    <w:rsid w:val="00C515A9"/>
    <w:rsid w:val="00C516B0"/>
    <w:rsid w:val="00C53975"/>
    <w:rsid w:val="00C56CE2"/>
    <w:rsid w:val="00C60758"/>
    <w:rsid w:val="00C62915"/>
    <w:rsid w:val="00C67CE2"/>
    <w:rsid w:val="00C80865"/>
    <w:rsid w:val="00C8795E"/>
    <w:rsid w:val="00C91136"/>
    <w:rsid w:val="00C91831"/>
    <w:rsid w:val="00C9680C"/>
    <w:rsid w:val="00CA08FD"/>
    <w:rsid w:val="00CA4E45"/>
    <w:rsid w:val="00CA54F3"/>
    <w:rsid w:val="00CA6446"/>
    <w:rsid w:val="00CB329B"/>
    <w:rsid w:val="00CB478C"/>
    <w:rsid w:val="00CB6CFD"/>
    <w:rsid w:val="00CC1ED2"/>
    <w:rsid w:val="00CC2F0D"/>
    <w:rsid w:val="00CC4056"/>
    <w:rsid w:val="00CC4A10"/>
    <w:rsid w:val="00CC5A51"/>
    <w:rsid w:val="00CC5D86"/>
    <w:rsid w:val="00CC5FE9"/>
    <w:rsid w:val="00CC71A1"/>
    <w:rsid w:val="00CD790E"/>
    <w:rsid w:val="00CF0B2C"/>
    <w:rsid w:val="00CF758C"/>
    <w:rsid w:val="00CF7DB7"/>
    <w:rsid w:val="00D02D2A"/>
    <w:rsid w:val="00D03066"/>
    <w:rsid w:val="00D0391C"/>
    <w:rsid w:val="00D1239C"/>
    <w:rsid w:val="00D17B63"/>
    <w:rsid w:val="00D210AA"/>
    <w:rsid w:val="00D24FD6"/>
    <w:rsid w:val="00D30279"/>
    <w:rsid w:val="00D31E3B"/>
    <w:rsid w:val="00D33E67"/>
    <w:rsid w:val="00D400D2"/>
    <w:rsid w:val="00D40DD4"/>
    <w:rsid w:val="00D45F89"/>
    <w:rsid w:val="00D50ADD"/>
    <w:rsid w:val="00D51778"/>
    <w:rsid w:val="00D549E1"/>
    <w:rsid w:val="00D726C0"/>
    <w:rsid w:val="00D7458F"/>
    <w:rsid w:val="00D7651A"/>
    <w:rsid w:val="00D81B4B"/>
    <w:rsid w:val="00D822A4"/>
    <w:rsid w:val="00D87C3E"/>
    <w:rsid w:val="00D90EE0"/>
    <w:rsid w:val="00D949C6"/>
    <w:rsid w:val="00D965E0"/>
    <w:rsid w:val="00D96712"/>
    <w:rsid w:val="00DA3EB3"/>
    <w:rsid w:val="00DA4B7A"/>
    <w:rsid w:val="00DB5F8C"/>
    <w:rsid w:val="00DB6753"/>
    <w:rsid w:val="00DB7827"/>
    <w:rsid w:val="00DC2E1F"/>
    <w:rsid w:val="00DC450B"/>
    <w:rsid w:val="00DC58A4"/>
    <w:rsid w:val="00DD181C"/>
    <w:rsid w:val="00DD23DE"/>
    <w:rsid w:val="00DD24CB"/>
    <w:rsid w:val="00DD41A5"/>
    <w:rsid w:val="00DE66FE"/>
    <w:rsid w:val="00DF55B0"/>
    <w:rsid w:val="00E27471"/>
    <w:rsid w:val="00E27567"/>
    <w:rsid w:val="00E31687"/>
    <w:rsid w:val="00E40A4A"/>
    <w:rsid w:val="00E421E0"/>
    <w:rsid w:val="00E44328"/>
    <w:rsid w:val="00E46E3C"/>
    <w:rsid w:val="00E471A3"/>
    <w:rsid w:val="00E473BA"/>
    <w:rsid w:val="00E5719C"/>
    <w:rsid w:val="00E64A8E"/>
    <w:rsid w:val="00E6668F"/>
    <w:rsid w:val="00E711C4"/>
    <w:rsid w:val="00E76145"/>
    <w:rsid w:val="00E80C9E"/>
    <w:rsid w:val="00E841FA"/>
    <w:rsid w:val="00E906BA"/>
    <w:rsid w:val="00EA60B6"/>
    <w:rsid w:val="00EA6876"/>
    <w:rsid w:val="00EB061E"/>
    <w:rsid w:val="00EC1E77"/>
    <w:rsid w:val="00ED009D"/>
    <w:rsid w:val="00EE45FE"/>
    <w:rsid w:val="00EE633D"/>
    <w:rsid w:val="00EF421F"/>
    <w:rsid w:val="00EF4759"/>
    <w:rsid w:val="00EF66A6"/>
    <w:rsid w:val="00F012E2"/>
    <w:rsid w:val="00F03585"/>
    <w:rsid w:val="00F06774"/>
    <w:rsid w:val="00F105EE"/>
    <w:rsid w:val="00F134B8"/>
    <w:rsid w:val="00F228E9"/>
    <w:rsid w:val="00F24EE9"/>
    <w:rsid w:val="00F30B90"/>
    <w:rsid w:val="00F32ED1"/>
    <w:rsid w:val="00F33ECC"/>
    <w:rsid w:val="00F34F5F"/>
    <w:rsid w:val="00F40B83"/>
    <w:rsid w:val="00F41732"/>
    <w:rsid w:val="00F42EC7"/>
    <w:rsid w:val="00F470E7"/>
    <w:rsid w:val="00F50185"/>
    <w:rsid w:val="00F61670"/>
    <w:rsid w:val="00F70017"/>
    <w:rsid w:val="00F70CD3"/>
    <w:rsid w:val="00F73B28"/>
    <w:rsid w:val="00F74224"/>
    <w:rsid w:val="00F7453E"/>
    <w:rsid w:val="00F74876"/>
    <w:rsid w:val="00F74A49"/>
    <w:rsid w:val="00F75C2A"/>
    <w:rsid w:val="00F94393"/>
    <w:rsid w:val="00F94A3F"/>
    <w:rsid w:val="00FA41E7"/>
    <w:rsid w:val="00FA582A"/>
    <w:rsid w:val="00FA689E"/>
    <w:rsid w:val="00FB0054"/>
    <w:rsid w:val="00FB02BD"/>
    <w:rsid w:val="00FB4F10"/>
    <w:rsid w:val="00FD4013"/>
    <w:rsid w:val="00FD4F1C"/>
    <w:rsid w:val="00FE1747"/>
    <w:rsid w:val="00FE738A"/>
    <w:rsid w:val="00FF1E2E"/>
    <w:rsid w:val="00FF3572"/>
    <w:rsid w:val="00FF3F7E"/>
    <w:rsid w:val="00FF550E"/>
    <w:rsid w:val="03B866D8"/>
    <w:rsid w:val="07467C88"/>
    <w:rsid w:val="12297F8B"/>
    <w:rsid w:val="175A4E2F"/>
    <w:rsid w:val="181B1912"/>
    <w:rsid w:val="1A426570"/>
    <w:rsid w:val="276A1F47"/>
    <w:rsid w:val="31AE2011"/>
    <w:rsid w:val="42731107"/>
    <w:rsid w:val="45495B78"/>
    <w:rsid w:val="4D4E656D"/>
    <w:rsid w:val="5199223B"/>
    <w:rsid w:val="54181272"/>
    <w:rsid w:val="555E0188"/>
    <w:rsid w:val="6B647812"/>
    <w:rsid w:val="6CAB0FE8"/>
    <w:rsid w:val="72964C30"/>
    <w:rsid w:val="745008C7"/>
    <w:rsid w:val="764517D9"/>
    <w:rsid w:val="7B7E5741"/>
    <w:rsid w:val="7BFC03E3"/>
    <w:rsid w:val="7DBF6C82"/>
    <w:rsid w:val="7F3E448C"/>
    <w:rsid w:val="F7FBFDE3"/>
    <w:rsid w:val="FB7D8705"/>
    <w:rsid w:val="FEF9706A"/>
    <w:rsid w:val="FF65B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4"/>
    <w:link w:val="14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5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批注框文本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正文文本首行缩进 2 字符"/>
    <w:basedOn w:val="14"/>
    <w:link w:val="2"/>
    <w:qFormat/>
    <w:uiPriority w:val="0"/>
    <w:rPr>
      <w:rFonts w:ascii="仿宋_GB2312" w:hAnsi="仿宋_GB2312" w:eastAsia="仿宋" w:cs="仿宋_GB2312"/>
      <w:kern w:val="2"/>
      <w:sz w:val="32"/>
      <w:szCs w:val="32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等线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2214</Characters>
  <Lines>18</Lines>
  <Paragraphs>5</Paragraphs>
  <TotalTime>0</TotalTime>
  <ScaleCrop>false</ScaleCrop>
  <LinksUpToDate>false</LinksUpToDate>
  <CharactersWithSpaces>2597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2020-10-28T08:50:00Z</dcterms:created>
  <dc:creator>Bao Smart</dc:creator>
  <cp:lastModifiedBy>Administrator</cp:lastModifiedBy>
  <cp:lastPrinted>2020-10-28T07:59:00Z</cp:lastPrinted>
  <dcterms:modified xsi:type="dcterms:W3CDTF">2020-12-24T03:49:33Z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ribbonExt">
    <vt:lpwstr>{"WPSExtOfficeTab":{"OnGetEnabled":false,"OnGetVisible":false}}</vt:lpwstr>
  </property>
</Properties>
</file>