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2" w:beforeLines="100"/>
        <w:jc w:val="center"/>
        <w:outlineLvl w:val="0"/>
        <w:rPr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农村房屋安全信息采集表（自建房）</w:t>
      </w:r>
    </w:p>
    <w:tbl>
      <w:tblPr>
        <w:tblStyle w:val="7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246"/>
        <w:gridCol w:w="1306"/>
        <w:gridCol w:w="885"/>
        <w:gridCol w:w="219"/>
        <w:gridCol w:w="1164"/>
        <w:gridCol w:w="567"/>
        <w:gridCol w:w="3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62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第一部分：基本信息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54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  址</w:t>
            </w:r>
          </w:p>
        </w:tc>
        <w:tc>
          <w:tcPr>
            <w:tcW w:w="8973" w:type="dxa"/>
            <w:gridSpan w:val="7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b/>
                <w:bCs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市</w:t>
            </w:r>
            <w:r>
              <w:rPr>
                <w:rFonts w:hint="eastAsia" w:ascii="仿宋" w:hAnsi="仿宋" w:eastAsia="仿宋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县（市、区）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镇（乡、街道）</w:t>
            </w:r>
            <w:r>
              <w:rPr>
                <w:rFonts w:hint="eastAsia" w:ascii="仿宋" w:hAnsi="仿宋" w:eastAsia="仿宋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村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组</w:t>
            </w:r>
            <w:r>
              <w:rPr>
                <w:rFonts w:hint="eastAsia" w:ascii="仿宋" w:hAnsi="仿宋" w:eastAsia="仿宋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路（街巷）</w:t>
            </w:r>
            <w:r>
              <w:rPr>
                <w:rFonts w:hint="eastAsia" w:ascii="仿宋" w:hAnsi="仿宋" w:eastAsia="仿宋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5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□产权人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□使用人</w:t>
            </w:r>
          </w:p>
        </w:tc>
        <w:tc>
          <w:tcPr>
            <w:tcW w:w="124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名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415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建筑层数</w:t>
            </w:r>
          </w:p>
        </w:tc>
        <w:tc>
          <w:tcPr>
            <w:tcW w:w="365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1层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2层</w:t>
            </w:r>
            <w:r>
              <w:rPr>
                <w:rFonts w:ascii="仿宋" w:hAnsi="仿宋" w:eastAsia="仿宋"/>
                <w:szCs w:val="21"/>
              </w:rPr>
              <w:t xml:space="preserve">   □</w:t>
            </w:r>
            <w:r>
              <w:rPr>
                <w:rFonts w:hint="eastAsia" w:ascii="仿宋" w:hAnsi="仿宋" w:eastAsia="仿宋"/>
                <w:szCs w:val="21"/>
              </w:rPr>
              <w:t>3层及以上</w:t>
            </w: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建筑面积</w:t>
            </w:r>
          </w:p>
        </w:tc>
        <w:tc>
          <w:tcPr>
            <w:tcW w:w="415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Cs w:val="21"/>
              </w:rPr>
              <w:t>m</w:t>
            </w:r>
            <w:r>
              <w:rPr>
                <w:rFonts w:ascii="仿宋" w:hAnsi="仿宋" w:eastAsia="仿宋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建造年代</w:t>
            </w:r>
          </w:p>
        </w:tc>
        <w:tc>
          <w:tcPr>
            <w:tcW w:w="897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1980年及以前 </w:t>
            </w:r>
            <w:r>
              <w:rPr>
                <w:rFonts w:ascii="仿宋" w:hAnsi="仿宋" w:eastAsia="仿宋"/>
                <w:szCs w:val="21"/>
              </w:rPr>
              <w:t xml:space="preserve"> □</w:t>
            </w:r>
            <w:r>
              <w:rPr>
                <w:rFonts w:hint="eastAsia" w:ascii="仿宋" w:hAnsi="仿宋" w:eastAsia="仿宋"/>
                <w:szCs w:val="21"/>
              </w:rPr>
              <w:t xml:space="preserve">1981-1990年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1991-2000年 </w:t>
            </w:r>
            <w:r>
              <w:rPr>
                <w:rFonts w:ascii="仿宋" w:hAnsi="仿宋" w:eastAsia="仿宋"/>
                <w:szCs w:val="21"/>
              </w:rPr>
              <w:t xml:space="preserve"> □</w:t>
            </w:r>
            <w:r>
              <w:rPr>
                <w:rFonts w:hint="eastAsia" w:ascii="仿宋" w:hAnsi="仿宋" w:eastAsia="仿宋"/>
                <w:szCs w:val="21"/>
              </w:rPr>
              <w:t xml:space="preserve">2001-2010年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2011年及以后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结构类型</w:t>
            </w:r>
          </w:p>
        </w:tc>
        <w:tc>
          <w:tcPr>
            <w:tcW w:w="8973" w:type="dxa"/>
            <w:gridSpan w:val="7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□砖石结构（预制板）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□</w:t>
            </w:r>
            <w:r>
              <w:rPr>
                <w:rFonts w:hint="eastAsia" w:ascii="仿宋" w:hAnsi="仿宋" w:eastAsia="仿宋"/>
                <w:szCs w:val="21"/>
              </w:rPr>
              <w:t>砖石结构（非预制板）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土木结构     □混凝土结构      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  <w:u w:val="single"/>
              </w:rPr>
            </w:pPr>
            <w:r>
              <w:rPr>
                <w:rFonts w:ascii="仿宋" w:hAnsi="仿宋" w:eastAsia="仿宋"/>
                <w:szCs w:val="21"/>
              </w:rPr>
              <w:t>□窑洞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             </w:t>
            </w:r>
            <w:r>
              <w:rPr>
                <w:rFonts w:ascii="仿宋" w:hAnsi="仿宋" w:eastAsia="仿宋"/>
                <w:szCs w:val="21"/>
              </w:rPr>
              <w:t>□钢结构</w:t>
            </w:r>
            <w:r>
              <w:rPr>
                <w:rFonts w:hint="eastAsia" w:ascii="仿宋" w:hAnsi="仿宋" w:eastAsia="仿宋"/>
                <w:szCs w:val="21"/>
              </w:rPr>
              <w:t xml:space="preserve">           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混杂结构     </w:t>
            </w:r>
            <w:r>
              <w:rPr>
                <w:rFonts w:ascii="仿宋" w:hAnsi="仿宋" w:eastAsia="仿宋"/>
                <w:szCs w:val="21"/>
              </w:rPr>
              <w:t>□其他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 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5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建造方式</w:t>
            </w:r>
          </w:p>
        </w:tc>
        <w:tc>
          <w:tcPr>
            <w:tcW w:w="897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□自行建造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□建筑工匠建造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□有资质的施工队伍建造 </w:t>
            </w:r>
            <w:r>
              <w:rPr>
                <w:rFonts w:ascii="仿宋" w:hAnsi="仿宋" w:eastAsia="仿宋"/>
                <w:szCs w:val="21"/>
              </w:rPr>
              <w:t xml:space="preserve">   □其他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5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土地性质</w:t>
            </w:r>
          </w:p>
        </w:tc>
        <w:tc>
          <w:tcPr>
            <w:tcW w:w="897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宅基地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非宅基地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27" w:type="dxa"/>
            <w:gridSpan w:val="8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 w:val="21"/>
                <w:szCs w:val="21"/>
              </w:rPr>
            </w:pPr>
            <w:bookmarkStart w:id="0" w:name="_Hlk50390475"/>
            <w:r>
              <w:rPr>
                <w:rFonts w:eastAsia="仿宋"/>
                <w:b/>
                <w:sz w:val="21"/>
                <w:szCs w:val="21"/>
              </w:rPr>
              <w:t>第</w:t>
            </w:r>
            <w:r>
              <w:rPr>
                <w:rFonts w:hint="eastAsia" w:eastAsia="仿宋"/>
                <w:b/>
                <w:sz w:val="21"/>
                <w:szCs w:val="21"/>
              </w:rPr>
              <w:t>二</w:t>
            </w:r>
            <w:r>
              <w:rPr>
                <w:rFonts w:eastAsia="仿宋"/>
                <w:b/>
                <w:sz w:val="21"/>
                <w:szCs w:val="21"/>
              </w:rPr>
              <w:t>部分：</w:t>
            </w:r>
            <w:r>
              <w:rPr>
                <w:rFonts w:hint="eastAsia" w:eastAsia="仿宋"/>
                <w:b/>
                <w:sz w:val="21"/>
                <w:szCs w:val="21"/>
              </w:rPr>
              <w:t>审批手续情况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54" w:type="dxa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宅基地手续</w:t>
            </w:r>
          </w:p>
        </w:tc>
        <w:tc>
          <w:tcPr>
            <w:tcW w:w="3437" w:type="dxa"/>
            <w:gridSpan w:val="3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□有            □无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规划建设手续</w:t>
            </w:r>
          </w:p>
        </w:tc>
        <w:tc>
          <w:tcPr>
            <w:tcW w:w="3586" w:type="dxa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□有            □无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54" w:type="dxa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竣工验收手续</w:t>
            </w:r>
          </w:p>
        </w:tc>
        <w:tc>
          <w:tcPr>
            <w:tcW w:w="3437" w:type="dxa"/>
            <w:gridSpan w:val="3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□有            □无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房屋登记手续</w:t>
            </w:r>
          </w:p>
        </w:tc>
        <w:tc>
          <w:tcPr>
            <w:tcW w:w="3586" w:type="dxa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□有     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627" w:type="dxa"/>
            <w:gridSpan w:val="8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第三部分：改造情况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5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是否改造</w:t>
            </w:r>
          </w:p>
        </w:tc>
        <w:tc>
          <w:tcPr>
            <w:tcW w:w="8973" w:type="dxa"/>
            <w:gridSpan w:val="7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否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    □</w:t>
            </w:r>
            <w:r>
              <w:rPr>
                <w:rFonts w:hint="eastAsia" w:ascii="仿宋" w:hAnsi="仿宋" w:eastAsia="仿宋"/>
                <w:szCs w:val="21"/>
              </w:rPr>
              <w:t xml:space="preserve">是 </w:t>
            </w:r>
            <w:r>
              <w:rPr>
                <w:rFonts w:ascii="仿宋" w:hAnsi="仿宋" w:eastAsia="仿宋"/>
                <w:szCs w:val="21"/>
              </w:rPr>
              <w:t xml:space="preserve">         □</w:t>
            </w:r>
            <w:r>
              <w:rPr>
                <w:rFonts w:hint="eastAsia" w:ascii="仿宋" w:hAnsi="仿宋" w:eastAsia="仿宋"/>
                <w:szCs w:val="21"/>
              </w:rPr>
              <w:t xml:space="preserve">改造1次 </w:t>
            </w:r>
            <w:r>
              <w:rPr>
                <w:rFonts w:ascii="仿宋" w:hAnsi="仿宋" w:eastAsia="仿宋"/>
                <w:szCs w:val="21"/>
              </w:rPr>
              <w:t xml:space="preserve">   □</w:t>
            </w:r>
            <w:r>
              <w:rPr>
                <w:rFonts w:hint="eastAsia" w:ascii="仿宋" w:hAnsi="仿宋" w:eastAsia="仿宋"/>
                <w:szCs w:val="21"/>
              </w:rPr>
              <w:t>改造2次及以上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5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改造内容</w:t>
            </w:r>
          </w:p>
        </w:tc>
        <w:tc>
          <w:tcPr>
            <w:tcW w:w="8973" w:type="dxa"/>
            <w:gridSpan w:val="7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楼顶加层   </w:t>
            </w:r>
            <w:r>
              <w:rPr>
                <w:rFonts w:ascii="仿宋" w:hAnsi="仿宋" w:eastAsia="仿宋"/>
                <w:szCs w:val="21"/>
              </w:rPr>
              <w:t xml:space="preserve"> □</w:t>
            </w:r>
            <w:r>
              <w:rPr>
                <w:rFonts w:hint="eastAsia" w:ascii="仿宋" w:hAnsi="仿宋" w:eastAsia="仿宋"/>
                <w:szCs w:val="21"/>
              </w:rPr>
              <w:t xml:space="preserve">周边扩建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楼内夹层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改变承重结构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>□其他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ascii="仿宋" w:hAnsi="仿宋" w:eastAsia="仿宋"/>
                <w:szCs w:val="21"/>
              </w:rPr>
              <w:t>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627" w:type="dxa"/>
            <w:gridSpan w:val="8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第四部分：用途改变情况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是否用作经营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napToGrid w:val="0"/>
              <w:spacing w:line="240" w:lineRule="atLeast"/>
              <w:jc w:val="left"/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是 </w:t>
            </w:r>
            <w:r>
              <w:rPr>
                <w:rFonts w:ascii="仿宋" w:hAnsi="仿宋" w:eastAsia="仿宋"/>
                <w:szCs w:val="21"/>
              </w:rPr>
              <w:t xml:space="preserve">         □</w:t>
            </w: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  <w:tc>
          <w:tcPr>
            <w:tcW w:w="6421" w:type="dxa"/>
            <w:gridSpan w:val="5"/>
            <w:vMerge w:val="restart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主要用途：</w:t>
            </w:r>
          </w:p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□餐饮饭店</w:t>
            </w:r>
            <w:r>
              <w:rPr>
                <w:rFonts w:ascii="仿宋" w:hAnsi="仿宋" w:eastAsia="仿宋"/>
                <w:szCs w:val="21"/>
              </w:rPr>
              <w:t xml:space="preserve">  □民宿宾馆  □批发零售  □</w:t>
            </w:r>
            <w:r>
              <w:rPr>
                <w:rFonts w:hint="eastAsia" w:ascii="仿宋" w:hAnsi="仿宋" w:eastAsia="仿宋"/>
                <w:szCs w:val="21"/>
              </w:rPr>
              <w:t>医疗卫生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</w:p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ascii="仿宋" w:hAnsi="仿宋" w:eastAsia="仿宋"/>
                <w:szCs w:val="21"/>
              </w:rPr>
              <w:t>休闲娱乐  □生产加工  □仓储物流  □其他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atLeast"/>
              <w:jc w:val="right"/>
              <w:rPr>
                <w:rFonts w:ascii="仿宋" w:hAnsi="仿宋" w:eastAsia="仿宋"/>
                <w:b/>
                <w:color w:val="FF0000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</w:rPr>
              <w:t>（多选）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经营审批手续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有 </w:t>
            </w:r>
            <w:r>
              <w:rPr>
                <w:rFonts w:ascii="仿宋" w:hAnsi="仿宋" w:eastAsia="仿宋"/>
                <w:szCs w:val="21"/>
              </w:rPr>
              <w:t xml:space="preserve">         □</w:t>
            </w:r>
            <w:r>
              <w:rPr>
                <w:rFonts w:hint="eastAsia" w:ascii="仿宋" w:hAnsi="仿宋" w:eastAsia="仿宋"/>
                <w:szCs w:val="21"/>
              </w:rPr>
              <w:t>无</w:t>
            </w:r>
          </w:p>
        </w:tc>
        <w:tc>
          <w:tcPr>
            <w:tcW w:w="6421" w:type="dxa"/>
            <w:gridSpan w:val="5"/>
            <w:vMerge w:val="continue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627" w:type="dxa"/>
            <w:gridSpan w:val="8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eastAsia="仿宋"/>
                <w:b/>
                <w:sz w:val="21"/>
                <w:szCs w:val="21"/>
              </w:rPr>
            </w:pPr>
            <w:bookmarkStart w:id="1" w:name="_Hlk53214987"/>
            <w:r>
              <w:rPr>
                <w:rFonts w:hint="eastAsia" w:eastAsia="仿宋"/>
                <w:b/>
                <w:sz w:val="21"/>
                <w:szCs w:val="21"/>
              </w:rPr>
              <w:t>第五部分：用能情况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54" w:type="dxa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仿宋"/>
                <w:b/>
                <w:sz w:val="21"/>
                <w:szCs w:val="18"/>
              </w:rPr>
            </w:pPr>
            <w:r>
              <w:rPr>
                <w:rFonts w:hint="eastAsia" w:ascii="仿宋" w:hAnsi="仿宋" w:eastAsia="仿宋"/>
                <w:sz w:val="21"/>
                <w:szCs w:val="18"/>
              </w:rPr>
              <w:t>采暖用能</w:t>
            </w:r>
          </w:p>
        </w:tc>
        <w:tc>
          <w:tcPr>
            <w:tcW w:w="8973" w:type="dxa"/>
            <w:gridSpan w:val="7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eastAsia="仿宋"/>
                <w:b/>
                <w:sz w:val="21"/>
                <w:szCs w:val="18"/>
                <w:u w:val="single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煤炭 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□电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液化气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□天然气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其他</w:t>
            </w:r>
            <w:r>
              <w:rPr>
                <w:rFonts w:hint="eastAsia" w:ascii="仿宋" w:hAnsi="仿宋" w:eastAsia="仿宋"/>
                <w:sz w:val="21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  <w:u w:val="single"/>
              </w:rPr>
              <w:t xml:space="preserve">     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54" w:type="dxa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hint="eastAsia" w:ascii="仿宋" w:hAnsi="仿宋" w:eastAsia="仿宋"/>
                <w:sz w:val="21"/>
                <w:szCs w:val="18"/>
              </w:rPr>
              <w:t>炊事用能</w:t>
            </w:r>
          </w:p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hint="eastAsia" w:ascii="仿宋" w:hAnsi="仿宋" w:eastAsia="仿宋"/>
                <w:sz w:val="21"/>
                <w:szCs w:val="18"/>
              </w:rPr>
              <w:t>（含生活热水</w:t>
            </w:r>
            <w:r>
              <w:rPr>
                <w:rFonts w:ascii="仿宋" w:hAnsi="仿宋" w:eastAsia="仿宋"/>
                <w:sz w:val="21"/>
                <w:szCs w:val="18"/>
              </w:rPr>
              <w:t>）</w:t>
            </w:r>
          </w:p>
        </w:tc>
        <w:tc>
          <w:tcPr>
            <w:tcW w:w="8973" w:type="dxa"/>
            <w:gridSpan w:val="7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煤炭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□电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液化气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 □天然气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其他</w:t>
            </w:r>
            <w:r>
              <w:rPr>
                <w:rFonts w:hint="eastAsia" w:ascii="仿宋" w:hAnsi="仿宋" w:eastAsia="仿宋"/>
                <w:sz w:val="21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  <w:u w:val="single"/>
              </w:rPr>
              <w:t xml:space="preserve">     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27" w:type="dxa"/>
            <w:gridSpan w:val="8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int="eastAsia" w:eastAsia="仿宋"/>
                <w:b/>
                <w:sz w:val="21"/>
                <w:szCs w:val="21"/>
              </w:rPr>
              <w:t>第六部分：安全情况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54" w:type="dxa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仿宋"/>
                <w:b/>
                <w:sz w:val="21"/>
                <w:szCs w:val="18"/>
              </w:rPr>
            </w:pPr>
            <w:r>
              <w:rPr>
                <w:rFonts w:hint="eastAsia" w:ascii="仿宋" w:hAnsi="仿宋" w:eastAsia="仿宋"/>
                <w:sz w:val="21"/>
                <w:szCs w:val="18"/>
              </w:rPr>
              <w:t>安全隐患初判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基本安全</w:t>
            </w:r>
          </w:p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eastAsia="仿宋"/>
                <w:b/>
                <w:sz w:val="21"/>
                <w:szCs w:val="18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存在风险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</w:t>
            </w:r>
          </w:p>
        </w:tc>
        <w:tc>
          <w:tcPr>
            <w:tcW w:w="6421" w:type="dxa"/>
            <w:gridSpan w:val="5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hint="eastAsia" w:ascii="仿宋" w:hAnsi="仿宋" w:eastAsia="仿宋"/>
                <w:sz w:val="21"/>
                <w:szCs w:val="18"/>
              </w:rPr>
              <w:t>风险部位：</w:t>
            </w:r>
          </w:p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eastAsia="仿宋"/>
                <w:b/>
                <w:sz w:val="21"/>
                <w:szCs w:val="18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墙体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梁柱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地基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屋面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楼板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其他</w:t>
            </w:r>
            <w:r>
              <w:rPr>
                <w:rFonts w:hint="eastAsia" w:ascii="仿宋" w:hAnsi="仿宋" w:eastAsia="仿宋"/>
                <w:sz w:val="21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54" w:type="dxa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hint="eastAsia" w:ascii="仿宋" w:hAnsi="仿宋" w:eastAsia="仿宋"/>
                <w:sz w:val="21"/>
                <w:szCs w:val="18"/>
              </w:rPr>
              <w:t>安全鉴定</w:t>
            </w:r>
          </w:p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hint="eastAsia" w:ascii="仿宋" w:hAnsi="仿宋" w:eastAsia="仿宋"/>
                <w:sz w:val="21"/>
                <w:szCs w:val="18"/>
              </w:rPr>
              <w:t>或评定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A级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B级</w:t>
            </w:r>
          </w:p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C级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□D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级</w:t>
            </w:r>
          </w:p>
        </w:tc>
        <w:tc>
          <w:tcPr>
            <w:tcW w:w="6421" w:type="dxa"/>
            <w:gridSpan w:val="5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hint="eastAsia" w:ascii="仿宋" w:hAnsi="仿宋" w:eastAsia="仿宋"/>
                <w:sz w:val="21"/>
                <w:szCs w:val="18"/>
              </w:rPr>
              <w:t>风险部位：</w:t>
            </w:r>
          </w:p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墙体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梁柱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地基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屋面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楼板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其他</w:t>
            </w:r>
            <w:r>
              <w:rPr>
                <w:rFonts w:hint="eastAsia" w:ascii="仿宋" w:hAnsi="仿宋" w:eastAsia="仿宋"/>
                <w:sz w:val="21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54" w:type="dxa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/>
                <w:sz w:val="21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18"/>
                <w:lang w:val="en-US" w:eastAsia="zh-CN"/>
              </w:rPr>
              <w:t>地质灾害</w:t>
            </w:r>
          </w:p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/>
                <w:sz w:val="21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18"/>
                <w:lang w:val="en-US" w:eastAsia="zh-CN"/>
              </w:rPr>
              <w:t>隐患判断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" w:hAnsi="仿宋" w:eastAsia="仿宋"/>
                <w:sz w:val="21"/>
                <w:szCs w:val="18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  <w:lang w:eastAsia="zh-CN"/>
              </w:rPr>
              <w:t>存在</w:t>
            </w:r>
          </w:p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  <w:lang w:eastAsia="zh-CN"/>
              </w:rPr>
              <w:t>不存在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</w:t>
            </w:r>
          </w:p>
        </w:tc>
        <w:tc>
          <w:tcPr>
            <w:tcW w:w="6421" w:type="dxa"/>
            <w:gridSpan w:val="5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" w:hAnsi="仿宋" w:eastAsia="仿宋"/>
                <w:sz w:val="21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18"/>
                <w:lang w:eastAsia="zh-CN"/>
              </w:rPr>
              <w:t>隐患类型：</w:t>
            </w:r>
          </w:p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" w:hAnsi="仿宋" w:eastAsia="仿宋"/>
                <w:sz w:val="21"/>
                <w:szCs w:val="18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  <w:lang w:eastAsia="zh-CN"/>
              </w:rPr>
              <w:t>人工斜坡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  <w:lang w:eastAsia="zh-CN"/>
              </w:rPr>
              <w:t>自然斜坡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  <w:lang w:eastAsia="zh-CN"/>
              </w:rPr>
              <w:t>危岩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  <w:lang w:eastAsia="zh-CN"/>
              </w:rPr>
              <w:t>泥石流沟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其他</w:t>
            </w:r>
            <w:r>
              <w:rPr>
                <w:rFonts w:hint="eastAsia" w:ascii="仿宋" w:hAnsi="仿宋" w:eastAsia="仿宋"/>
                <w:sz w:val="21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627" w:type="dxa"/>
            <w:gridSpan w:val="8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eastAsia="仿宋"/>
                <w:b/>
                <w:sz w:val="21"/>
                <w:szCs w:val="21"/>
              </w:rPr>
              <w:t>第七部分：整治计划情况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627" w:type="dxa"/>
            <w:gridSpan w:val="8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jc w:val="left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已整治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计划半年内整治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计划1年内整治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无整治计划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其他</w:t>
            </w:r>
            <w:r>
              <w:rPr>
                <w:rFonts w:hint="eastAsia" w:ascii="仿宋" w:hAnsi="仿宋" w:eastAsia="仿宋"/>
                <w:sz w:val="21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  <w:u w:val="single"/>
              </w:rPr>
              <w:t xml:space="preserve">       </w:t>
            </w:r>
          </w:p>
        </w:tc>
      </w:tr>
    </w:tbl>
    <w:p>
      <w:pPr>
        <w:snapToGrid w:val="0"/>
        <w:spacing w:before="156" w:beforeLines="50"/>
        <w:ind w:right="1260"/>
        <w:jc w:val="right"/>
        <w:outlineLvl w:val="0"/>
        <w:rPr>
          <w:rFonts w:ascii="方正小标宋简体" w:hAnsi="方正小标宋简体" w:eastAsia="方正小标宋简体" w:cs="方正小标宋简体"/>
          <w:sz w:val="10"/>
          <w:szCs w:val="10"/>
        </w:rPr>
      </w:pPr>
      <w:bookmarkStart w:id="2" w:name="_Hlk50396340"/>
      <w:r>
        <w:rPr>
          <w:rFonts w:hint="eastAsia" w:ascii="仿宋" w:hAnsi="仿宋" w:eastAsia="仿宋" w:cs="楷体_GB2312"/>
        </w:rPr>
        <w:t>填报人（签名）：</w:t>
      </w:r>
      <w:bookmarkEnd w:id="2"/>
      <w:bookmarkStart w:id="3" w:name="_GoBack"/>
      <w:bookmarkEnd w:id="3"/>
    </w:p>
    <w:sectPr>
      <w:footerReference r:id="rId3" w:type="default"/>
      <w:pgSz w:w="11906" w:h="16838"/>
      <w:pgMar w:top="851" w:right="1077" w:bottom="79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4.7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eo0nyNEAAAAC&#10;AQAADwAAAGRycy9kb3ducmV2LnhtbE2PwU7DMBBE70j8g7VI3KjTqtAS4vRQiQu3FlSpNzfexhH2&#10;OrLdNPn7LlzgstJoRjNvq83onRgwpi6QgvmsAIHUBNNRq+Dr8/1pDSJlTUa7QKhgwgSb+v6u0qUJ&#10;V9rhsM+t4BJKpVZgc+5LKVNj0es0Cz0Se+cQvc4sYytN1Fcu904uiuJFet0RL1jd49Zi872/eAWr&#10;8RCwT7jF43loou2mtfuYlHp8mBdvIDKO+S8MP/iMDjUzncKFTBJOAT+Sfy97r88gTgoWyyXIupL/&#10;0esbUEsDBBQAAAAIAIdO4kD4FL9Z8wEAAMEDAAAOAAAAZHJzL2Uyb0RvYy54bWytU82O0zAQviPx&#10;DpbvNGnZXUHUdLXsqghp+ZF2eQDHcRqL2GON3SblAeANOHHhznP1OXbsNGWBG+Jije2Zz/N983l5&#10;OZiO7RR6Dbbk81nOmbISam03Jf94v372gjMfhK1FB1aVfK88v1w9fbLsXaEW0EJXK2QEYn3Ru5K3&#10;Ibgiy7xslRF+Bk5ZumwAjQi0xU1Wo+gJ3XTZIs8vsh6wdghSeU+nN+MlXyX8plEyvG8arwLrSk69&#10;hbRiWqu4ZqulKDYoXKvlsQ3xD10YoS09eoK6EUGwLeq/oIyWCB6aMJNgMmgaLVXiQGzm+R9s7lrh&#10;VOJC4nh3ksn/P1j5bvcBma5pdpxZYWhEh29fD99/Hn58YfMoT+98QVl3jvLC8AqGmBqpencL8pNn&#10;Fq5bYTfqChH6Voma2kuV2aPSEcdHkKp/CzW9I7YBEtDQoImApAYjdBrT/jQaNQQm6fAif74450zS&#10;zfz87OVZmlwmiqnWoQ+vFRgWg5IjDT5hi92tD8SCUqeU+JSFte66NPzO/nZAieOJSu45VkcmsfmR&#10;Rhiq4ahMBfWeOCGMzqKfQEEL+JmznlxVcku256x7Y0mVaMApwCmopkBYSYUlD5yN4XUYjbp1qDct&#10;4U66X5Fya51oxcbGHohj3JBPEtujp6MRH+9T1q+ft3o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o0nyNEAAAACAQAADwAAAAAAAAABACAAAAAiAAAAZHJzL2Rvd25yZXYueG1sUEsBAhQAFAAAAAgA&#10;h07iQPgUv1nzAQAAwQMAAA4AAAAAAAAAAQAgAAAAIA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53"/>
    <w:rsid w:val="000002DD"/>
    <w:rsid w:val="00001FFF"/>
    <w:rsid w:val="00003724"/>
    <w:rsid w:val="00013545"/>
    <w:rsid w:val="000170EF"/>
    <w:rsid w:val="00024F6A"/>
    <w:rsid w:val="0004578F"/>
    <w:rsid w:val="00051080"/>
    <w:rsid w:val="00051799"/>
    <w:rsid w:val="00055C83"/>
    <w:rsid w:val="00065F05"/>
    <w:rsid w:val="00067E8D"/>
    <w:rsid w:val="0007141F"/>
    <w:rsid w:val="000753AD"/>
    <w:rsid w:val="0007603A"/>
    <w:rsid w:val="00080A83"/>
    <w:rsid w:val="00081CDF"/>
    <w:rsid w:val="00086E23"/>
    <w:rsid w:val="00092014"/>
    <w:rsid w:val="00093B47"/>
    <w:rsid w:val="00096780"/>
    <w:rsid w:val="000A05CC"/>
    <w:rsid w:val="000B0263"/>
    <w:rsid w:val="000C3072"/>
    <w:rsid w:val="000C4E64"/>
    <w:rsid w:val="000E015E"/>
    <w:rsid w:val="000E49C0"/>
    <w:rsid w:val="000F3FB6"/>
    <w:rsid w:val="000F47C4"/>
    <w:rsid w:val="000F617C"/>
    <w:rsid w:val="001012A6"/>
    <w:rsid w:val="00102933"/>
    <w:rsid w:val="001063CC"/>
    <w:rsid w:val="00107251"/>
    <w:rsid w:val="00111286"/>
    <w:rsid w:val="001121AD"/>
    <w:rsid w:val="00120157"/>
    <w:rsid w:val="00123946"/>
    <w:rsid w:val="00126409"/>
    <w:rsid w:val="00132131"/>
    <w:rsid w:val="00134B2B"/>
    <w:rsid w:val="00140214"/>
    <w:rsid w:val="00140517"/>
    <w:rsid w:val="00145C83"/>
    <w:rsid w:val="0015174B"/>
    <w:rsid w:val="00164D0D"/>
    <w:rsid w:val="00167429"/>
    <w:rsid w:val="0017100F"/>
    <w:rsid w:val="00171BAD"/>
    <w:rsid w:val="0017209D"/>
    <w:rsid w:val="00177694"/>
    <w:rsid w:val="0018139B"/>
    <w:rsid w:val="00181672"/>
    <w:rsid w:val="00184940"/>
    <w:rsid w:val="00190B16"/>
    <w:rsid w:val="00195A8A"/>
    <w:rsid w:val="00196815"/>
    <w:rsid w:val="001A16A3"/>
    <w:rsid w:val="001A4FC9"/>
    <w:rsid w:val="001A79B3"/>
    <w:rsid w:val="001B2FC2"/>
    <w:rsid w:val="001B315D"/>
    <w:rsid w:val="001B3C7D"/>
    <w:rsid w:val="001B547E"/>
    <w:rsid w:val="001B64B4"/>
    <w:rsid w:val="001C0DE4"/>
    <w:rsid w:val="001C1638"/>
    <w:rsid w:val="001C61A8"/>
    <w:rsid w:val="001C64F2"/>
    <w:rsid w:val="001D5225"/>
    <w:rsid w:val="001D775C"/>
    <w:rsid w:val="001E2394"/>
    <w:rsid w:val="001E270A"/>
    <w:rsid w:val="001E41CE"/>
    <w:rsid w:val="001E4810"/>
    <w:rsid w:val="001F16EC"/>
    <w:rsid w:val="001F3461"/>
    <w:rsid w:val="001F40A8"/>
    <w:rsid w:val="00207224"/>
    <w:rsid w:val="00211DD0"/>
    <w:rsid w:val="002231D6"/>
    <w:rsid w:val="00230F22"/>
    <w:rsid w:val="002327A1"/>
    <w:rsid w:val="002401E7"/>
    <w:rsid w:val="00244834"/>
    <w:rsid w:val="00253B89"/>
    <w:rsid w:val="00254927"/>
    <w:rsid w:val="00262285"/>
    <w:rsid w:val="00263606"/>
    <w:rsid w:val="00271B62"/>
    <w:rsid w:val="00271D2A"/>
    <w:rsid w:val="00273953"/>
    <w:rsid w:val="00275013"/>
    <w:rsid w:val="00275AFB"/>
    <w:rsid w:val="00277901"/>
    <w:rsid w:val="00277E74"/>
    <w:rsid w:val="0028220C"/>
    <w:rsid w:val="00284101"/>
    <w:rsid w:val="00290533"/>
    <w:rsid w:val="00293EF3"/>
    <w:rsid w:val="002A5330"/>
    <w:rsid w:val="002A559A"/>
    <w:rsid w:val="002D34EE"/>
    <w:rsid w:val="002D4C03"/>
    <w:rsid w:val="002D7D97"/>
    <w:rsid w:val="002E1869"/>
    <w:rsid w:val="002E280F"/>
    <w:rsid w:val="00310FEE"/>
    <w:rsid w:val="00312577"/>
    <w:rsid w:val="00315132"/>
    <w:rsid w:val="00316B5B"/>
    <w:rsid w:val="0032018A"/>
    <w:rsid w:val="0032087B"/>
    <w:rsid w:val="00321F58"/>
    <w:rsid w:val="00326AC8"/>
    <w:rsid w:val="00327677"/>
    <w:rsid w:val="00327D6C"/>
    <w:rsid w:val="003415C5"/>
    <w:rsid w:val="003422FC"/>
    <w:rsid w:val="00344636"/>
    <w:rsid w:val="00345DEB"/>
    <w:rsid w:val="003530A5"/>
    <w:rsid w:val="00354356"/>
    <w:rsid w:val="00354A5C"/>
    <w:rsid w:val="0036549B"/>
    <w:rsid w:val="00372D7D"/>
    <w:rsid w:val="00375123"/>
    <w:rsid w:val="00394B25"/>
    <w:rsid w:val="003A2B61"/>
    <w:rsid w:val="003A5953"/>
    <w:rsid w:val="003A6CB3"/>
    <w:rsid w:val="003B205B"/>
    <w:rsid w:val="003B6713"/>
    <w:rsid w:val="003B6FDB"/>
    <w:rsid w:val="003B7E84"/>
    <w:rsid w:val="003C0187"/>
    <w:rsid w:val="003C0AC0"/>
    <w:rsid w:val="003C10B1"/>
    <w:rsid w:val="003C48EA"/>
    <w:rsid w:val="003C7DF3"/>
    <w:rsid w:val="003D0280"/>
    <w:rsid w:val="003D2BB2"/>
    <w:rsid w:val="003D47A7"/>
    <w:rsid w:val="003D5709"/>
    <w:rsid w:val="003E542A"/>
    <w:rsid w:val="003F34AE"/>
    <w:rsid w:val="003F3A83"/>
    <w:rsid w:val="003F6E46"/>
    <w:rsid w:val="003F739E"/>
    <w:rsid w:val="003F7B1B"/>
    <w:rsid w:val="00401AFA"/>
    <w:rsid w:val="00410BB5"/>
    <w:rsid w:val="00411243"/>
    <w:rsid w:val="00412364"/>
    <w:rsid w:val="004246BD"/>
    <w:rsid w:val="004262F1"/>
    <w:rsid w:val="0043050E"/>
    <w:rsid w:val="00432E00"/>
    <w:rsid w:val="004339BA"/>
    <w:rsid w:val="00434837"/>
    <w:rsid w:val="00440479"/>
    <w:rsid w:val="004420E5"/>
    <w:rsid w:val="00442F2A"/>
    <w:rsid w:val="00442F6E"/>
    <w:rsid w:val="00446F28"/>
    <w:rsid w:val="00451A6C"/>
    <w:rsid w:val="00453F45"/>
    <w:rsid w:val="004562C1"/>
    <w:rsid w:val="00457420"/>
    <w:rsid w:val="0046213A"/>
    <w:rsid w:val="00462CE6"/>
    <w:rsid w:val="00464886"/>
    <w:rsid w:val="00464CD6"/>
    <w:rsid w:val="004668A8"/>
    <w:rsid w:val="004746C1"/>
    <w:rsid w:val="0047529C"/>
    <w:rsid w:val="004776C3"/>
    <w:rsid w:val="004779F2"/>
    <w:rsid w:val="00480FA4"/>
    <w:rsid w:val="0049349D"/>
    <w:rsid w:val="00495130"/>
    <w:rsid w:val="00497B0C"/>
    <w:rsid w:val="004A0E41"/>
    <w:rsid w:val="004A29E8"/>
    <w:rsid w:val="004B07CC"/>
    <w:rsid w:val="004B3B89"/>
    <w:rsid w:val="004B654F"/>
    <w:rsid w:val="004C0850"/>
    <w:rsid w:val="004C2A9F"/>
    <w:rsid w:val="004C5B4D"/>
    <w:rsid w:val="004C61FB"/>
    <w:rsid w:val="004D3935"/>
    <w:rsid w:val="004D4A5D"/>
    <w:rsid w:val="004D66DE"/>
    <w:rsid w:val="004E0D72"/>
    <w:rsid w:val="004E214B"/>
    <w:rsid w:val="004E339B"/>
    <w:rsid w:val="004E467F"/>
    <w:rsid w:val="004E7DBC"/>
    <w:rsid w:val="004F2500"/>
    <w:rsid w:val="004F4C7A"/>
    <w:rsid w:val="00502346"/>
    <w:rsid w:val="005048BD"/>
    <w:rsid w:val="005065AB"/>
    <w:rsid w:val="0050710D"/>
    <w:rsid w:val="005108C9"/>
    <w:rsid w:val="00514EE7"/>
    <w:rsid w:val="0051555D"/>
    <w:rsid w:val="00520D20"/>
    <w:rsid w:val="00522725"/>
    <w:rsid w:val="0052660F"/>
    <w:rsid w:val="005323F0"/>
    <w:rsid w:val="00541712"/>
    <w:rsid w:val="00543593"/>
    <w:rsid w:val="00545B44"/>
    <w:rsid w:val="00546A97"/>
    <w:rsid w:val="005602D5"/>
    <w:rsid w:val="00563A6E"/>
    <w:rsid w:val="00565DED"/>
    <w:rsid w:val="00567606"/>
    <w:rsid w:val="00572B75"/>
    <w:rsid w:val="00572EFE"/>
    <w:rsid w:val="00582546"/>
    <w:rsid w:val="00590976"/>
    <w:rsid w:val="00594A30"/>
    <w:rsid w:val="005961A9"/>
    <w:rsid w:val="005A21EF"/>
    <w:rsid w:val="005A6304"/>
    <w:rsid w:val="005B6F0C"/>
    <w:rsid w:val="005C54BA"/>
    <w:rsid w:val="005D1119"/>
    <w:rsid w:val="005D5E2C"/>
    <w:rsid w:val="005D7351"/>
    <w:rsid w:val="005E1B2F"/>
    <w:rsid w:val="005E1B42"/>
    <w:rsid w:val="005E216A"/>
    <w:rsid w:val="005E497C"/>
    <w:rsid w:val="005F649F"/>
    <w:rsid w:val="00603E1B"/>
    <w:rsid w:val="006045A3"/>
    <w:rsid w:val="00605090"/>
    <w:rsid w:val="00605910"/>
    <w:rsid w:val="0061562B"/>
    <w:rsid w:val="00616149"/>
    <w:rsid w:val="00617B4F"/>
    <w:rsid w:val="006246F1"/>
    <w:rsid w:val="0062751E"/>
    <w:rsid w:val="00637206"/>
    <w:rsid w:val="0064287E"/>
    <w:rsid w:val="00644DEE"/>
    <w:rsid w:val="00646138"/>
    <w:rsid w:val="00651198"/>
    <w:rsid w:val="00660232"/>
    <w:rsid w:val="00660879"/>
    <w:rsid w:val="0066419C"/>
    <w:rsid w:val="006661A0"/>
    <w:rsid w:val="0067065F"/>
    <w:rsid w:val="00683F94"/>
    <w:rsid w:val="006842AD"/>
    <w:rsid w:val="00686FE2"/>
    <w:rsid w:val="006873D4"/>
    <w:rsid w:val="0069750D"/>
    <w:rsid w:val="006A0974"/>
    <w:rsid w:val="006A5EC0"/>
    <w:rsid w:val="006B4CEB"/>
    <w:rsid w:val="006B6D43"/>
    <w:rsid w:val="006C192F"/>
    <w:rsid w:val="006C6142"/>
    <w:rsid w:val="006C61C1"/>
    <w:rsid w:val="006D07D1"/>
    <w:rsid w:val="006D1BE0"/>
    <w:rsid w:val="006D2682"/>
    <w:rsid w:val="006D3DE6"/>
    <w:rsid w:val="006E1F4A"/>
    <w:rsid w:val="006E6225"/>
    <w:rsid w:val="006E6C21"/>
    <w:rsid w:val="00705F89"/>
    <w:rsid w:val="007105B7"/>
    <w:rsid w:val="00712B5E"/>
    <w:rsid w:val="007141B8"/>
    <w:rsid w:val="00714A32"/>
    <w:rsid w:val="007161F7"/>
    <w:rsid w:val="0072593C"/>
    <w:rsid w:val="0073332D"/>
    <w:rsid w:val="00734586"/>
    <w:rsid w:val="007373E5"/>
    <w:rsid w:val="007438E7"/>
    <w:rsid w:val="007442B5"/>
    <w:rsid w:val="00751988"/>
    <w:rsid w:val="00757EFD"/>
    <w:rsid w:val="0076371D"/>
    <w:rsid w:val="00772289"/>
    <w:rsid w:val="0077448A"/>
    <w:rsid w:val="00774E15"/>
    <w:rsid w:val="00785D7B"/>
    <w:rsid w:val="00792D1C"/>
    <w:rsid w:val="007943B6"/>
    <w:rsid w:val="007A01A5"/>
    <w:rsid w:val="007A01CA"/>
    <w:rsid w:val="007A2A62"/>
    <w:rsid w:val="007A3685"/>
    <w:rsid w:val="007A53A7"/>
    <w:rsid w:val="007A69E6"/>
    <w:rsid w:val="007B0723"/>
    <w:rsid w:val="007B128B"/>
    <w:rsid w:val="007D1A4B"/>
    <w:rsid w:val="007D330E"/>
    <w:rsid w:val="007E4FEF"/>
    <w:rsid w:val="007E55AF"/>
    <w:rsid w:val="007E5A8E"/>
    <w:rsid w:val="007E6D7B"/>
    <w:rsid w:val="007E7B0B"/>
    <w:rsid w:val="007F27BB"/>
    <w:rsid w:val="007F3851"/>
    <w:rsid w:val="007F49D6"/>
    <w:rsid w:val="0080047D"/>
    <w:rsid w:val="00816054"/>
    <w:rsid w:val="008175DF"/>
    <w:rsid w:val="00825D74"/>
    <w:rsid w:val="00831425"/>
    <w:rsid w:val="008320EA"/>
    <w:rsid w:val="00833B15"/>
    <w:rsid w:val="00853C95"/>
    <w:rsid w:val="00861CF4"/>
    <w:rsid w:val="00865C48"/>
    <w:rsid w:val="00873A89"/>
    <w:rsid w:val="00883F55"/>
    <w:rsid w:val="00887145"/>
    <w:rsid w:val="0089391D"/>
    <w:rsid w:val="00894DC2"/>
    <w:rsid w:val="0089501A"/>
    <w:rsid w:val="008973E3"/>
    <w:rsid w:val="00897C47"/>
    <w:rsid w:val="008A4271"/>
    <w:rsid w:val="008B1328"/>
    <w:rsid w:val="008B2BA5"/>
    <w:rsid w:val="008C0B77"/>
    <w:rsid w:val="008C2AD1"/>
    <w:rsid w:val="008C31AF"/>
    <w:rsid w:val="008C4DD5"/>
    <w:rsid w:val="008C5A44"/>
    <w:rsid w:val="008C5BFD"/>
    <w:rsid w:val="008D21CD"/>
    <w:rsid w:val="008D7FFD"/>
    <w:rsid w:val="008E4096"/>
    <w:rsid w:val="008F7A24"/>
    <w:rsid w:val="00900182"/>
    <w:rsid w:val="00915484"/>
    <w:rsid w:val="0092490D"/>
    <w:rsid w:val="00926B07"/>
    <w:rsid w:val="00944BA8"/>
    <w:rsid w:val="00946530"/>
    <w:rsid w:val="00952F67"/>
    <w:rsid w:val="009622AC"/>
    <w:rsid w:val="00966DFF"/>
    <w:rsid w:val="00967FFC"/>
    <w:rsid w:val="00971C0C"/>
    <w:rsid w:val="00971C21"/>
    <w:rsid w:val="009737DD"/>
    <w:rsid w:val="009755C5"/>
    <w:rsid w:val="0098140C"/>
    <w:rsid w:val="00987264"/>
    <w:rsid w:val="00987EF4"/>
    <w:rsid w:val="00992712"/>
    <w:rsid w:val="00993EC2"/>
    <w:rsid w:val="00995340"/>
    <w:rsid w:val="009A11FE"/>
    <w:rsid w:val="009A7966"/>
    <w:rsid w:val="009B0080"/>
    <w:rsid w:val="009C662C"/>
    <w:rsid w:val="009C6E55"/>
    <w:rsid w:val="009E07CC"/>
    <w:rsid w:val="009E15BF"/>
    <w:rsid w:val="009E3DFA"/>
    <w:rsid w:val="009F007E"/>
    <w:rsid w:val="009F2373"/>
    <w:rsid w:val="009F75DA"/>
    <w:rsid w:val="00A02537"/>
    <w:rsid w:val="00A050CD"/>
    <w:rsid w:val="00A05154"/>
    <w:rsid w:val="00A07375"/>
    <w:rsid w:val="00A1779B"/>
    <w:rsid w:val="00A21438"/>
    <w:rsid w:val="00A242DD"/>
    <w:rsid w:val="00A3119B"/>
    <w:rsid w:val="00A3315E"/>
    <w:rsid w:val="00A33F0B"/>
    <w:rsid w:val="00A36D33"/>
    <w:rsid w:val="00A370E1"/>
    <w:rsid w:val="00A40688"/>
    <w:rsid w:val="00A41957"/>
    <w:rsid w:val="00A47976"/>
    <w:rsid w:val="00A5763F"/>
    <w:rsid w:val="00A60E99"/>
    <w:rsid w:val="00A67362"/>
    <w:rsid w:val="00A71E17"/>
    <w:rsid w:val="00A742D3"/>
    <w:rsid w:val="00A754F9"/>
    <w:rsid w:val="00A775A9"/>
    <w:rsid w:val="00A8148F"/>
    <w:rsid w:val="00A92EA0"/>
    <w:rsid w:val="00A9397E"/>
    <w:rsid w:val="00AB28A5"/>
    <w:rsid w:val="00AB6B36"/>
    <w:rsid w:val="00AC16D8"/>
    <w:rsid w:val="00AD2F89"/>
    <w:rsid w:val="00AD374C"/>
    <w:rsid w:val="00AD52B0"/>
    <w:rsid w:val="00AF6BB0"/>
    <w:rsid w:val="00B03F58"/>
    <w:rsid w:val="00B10BAC"/>
    <w:rsid w:val="00B17C4B"/>
    <w:rsid w:val="00B17E53"/>
    <w:rsid w:val="00B274E9"/>
    <w:rsid w:val="00B30E39"/>
    <w:rsid w:val="00B32454"/>
    <w:rsid w:val="00B41E7D"/>
    <w:rsid w:val="00B45C5B"/>
    <w:rsid w:val="00B55555"/>
    <w:rsid w:val="00B5787A"/>
    <w:rsid w:val="00B710AB"/>
    <w:rsid w:val="00B748F7"/>
    <w:rsid w:val="00B777E1"/>
    <w:rsid w:val="00B86486"/>
    <w:rsid w:val="00B949E6"/>
    <w:rsid w:val="00B95711"/>
    <w:rsid w:val="00BA33E3"/>
    <w:rsid w:val="00BA366A"/>
    <w:rsid w:val="00BA574E"/>
    <w:rsid w:val="00BB72E1"/>
    <w:rsid w:val="00BC1105"/>
    <w:rsid w:val="00BC1B48"/>
    <w:rsid w:val="00BC3EA2"/>
    <w:rsid w:val="00BC41AA"/>
    <w:rsid w:val="00BC5590"/>
    <w:rsid w:val="00BE2735"/>
    <w:rsid w:val="00BE2DC9"/>
    <w:rsid w:val="00BE3172"/>
    <w:rsid w:val="00BE38FF"/>
    <w:rsid w:val="00BF0C20"/>
    <w:rsid w:val="00BF4D2D"/>
    <w:rsid w:val="00BF55CF"/>
    <w:rsid w:val="00C0135D"/>
    <w:rsid w:val="00C060BA"/>
    <w:rsid w:val="00C1217C"/>
    <w:rsid w:val="00C1275D"/>
    <w:rsid w:val="00C22D73"/>
    <w:rsid w:val="00C27896"/>
    <w:rsid w:val="00C323A9"/>
    <w:rsid w:val="00C35E98"/>
    <w:rsid w:val="00C41F4D"/>
    <w:rsid w:val="00C445B3"/>
    <w:rsid w:val="00C45A7C"/>
    <w:rsid w:val="00C515A9"/>
    <w:rsid w:val="00C516B0"/>
    <w:rsid w:val="00C53975"/>
    <w:rsid w:val="00C56CE2"/>
    <w:rsid w:val="00C60758"/>
    <w:rsid w:val="00C62915"/>
    <w:rsid w:val="00C67CE2"/>
    <w:rsid w:val="00C80865"/>
    <w:rsid w:val="00C8795E"/>
    <w:rsid w:val="00C91136"/>
    <w:rsid w:val="00C91831"/>
    <w:rsid w:val="00C9680C"/>
    <w:rsid w:val="00CA08FD"/>
    <w:rsid w:val="00CA4E45"/>
    <w:rsid w:val="00CA54F3"/>
    <w:rsid w:val="00CA6446"/>
    <w:rsid w:val="00CB329B"/>
    <w:rsid w:val="00CB478C"/>
    <w:rsid w:val="00CB6CFD"/>
    <w:rsid w:val="00CC1ED2"/>
    <w:rsid w:val="00CC2F0D"/>
    <w:rsid w:val="00CC4056"/>
    <w:rsid w:val="00CC4A10"/>
    <w:rsid w:val="00CC5A51"/>
    <w:rsid w:val="00CC5D86"/>
    <w:rsid w:val="00CC5FE9"/>
    <w:rsid w:val="00CC71A1"/>
    <w:rsid w:val="00CD790E"/>
    <w:rsid w:val="00CF0B2C"/>
    <w:rsid w:val="00CF758C"/>
    <w:rsid w:val="00CF7DB7"/>
    <w:rsid w:val="00D02D2A"/>
    <w:rsid w:val="00D03066"/>
    <w:rsid w:val="00D0391C"/>
    <w:rsid w:val="00D1239C"/>
    <w:rsid w:val="00D17B63"/>
    <w:rsid w:val="00D210AA"/>
    <w:rsid w:val="00D24FD6"/>
    <w:rsid w:val="00D30279"/>
    <w:rsid w:val="00D31E3B"/>
    <w:rsid w:val="00D33E67"/>
    <w:rsid w:val="00D400D2"/>
    <w:rsid w:val="00D40DD4"/>
    <w:rsid w:val="00D45F89"/>
    <w:rsid w:val="00D50ADD"/>
    <w:rsid w:val="00D51778"/>
    <w:rsid w:val="00D549E1"/>
    <w:rsid w:val="00D726C0"/>
    <w:rsid w:val="00D7458F"/>
    <w:rsid w:val="00D7651A"/>
    <w:rsid w:val="00D81B4B"/>
    <w:rsid w:val="00D822A4"/>
    <w:rsid w:val="00D87C3E"/>
    <w:rsid w:val="00D90EE0"/>
    <w:rsid w:val="00D949C6"/>
    <w:rsid w:val="00D965E0"/>
    <w:rsid w:val="00D96712"/>
    <w:rsid w:val="00DA3EB3"/>
    <w:rsid w:val="00DA4B7A"/>
    <w:rsid w:val="00DB5F8C"/>
    <w:rsid w:val="00DB6753"/>
    <w:rsid w:val="00DB7827"/>
    <w:rsid w:val="00DC2E1F"/>
    <w:rsid w:val="00DC450B"/>
    <w:rsid w:val="00DC58A4"/>
    <w:rsid w:val="00DD181C"/>
    <w:rsid w:val="00DD23DE"/>
    <w:rsid w:val="00DD24CB"/>
    <w:rsid w:val="00DD41A5"/>
    <w:rsid w:val="00DE66FE"/>
    <w:rsid w:val="00DF55B0"/>
    <w:rsid w:val="00E27471"/>
    <w:rsid w:val="00E27567"/>
    <w:rsid w:val="00E31687"/>
    <w:rsid w:val="00E40A4A"/>
    <w:rsid w:val="00E421E0"/>
    <w:rsid w:val="00E44328"/>
    <w:rsid w:val="00E46E3C"/>
    <w:rsid w:val="00E471A3"/>
    <w:rsid w:val="00E473BA"/>
    <w:rsid w:val="00E5719C"/>
    <w:rsid w:val="00E64A8E"/>
    <w:rsid w:val="00E6668F"/>
    <w:rsid w:val="00E711C4"/>
    <w:rsid w:val="00E76145"/>
    <w:rsid w:val="00E80C9E"/>
    <w:rsid w:val="00E841FA"/>
    <w:rsid w:val="00E906BA"/>
    <w:rsid w:val="00EA60B6"/>
    <w:rsid w:val="00EA6876"/>
    <w:rsid w:val="00EB061E"/>
    <w:rsid w:val="00EC1E77"/>
    <w:rsid w:val="00ED009D"/>
    <w:rsid w:val="00EE45FE"/>
    <w:rsid w:val="00EE633D"/>
    <w:rsid w:val="00EF421F"/>
    <w:rsid w:val="00EF4759"/>
    <w:rsid w:val="00EF66A6"/>
    <w:rsid w:val="00F012E2"/>
    <w:rsid w:val="00F03585"/>
    <w:rsid w:val="00F06774"/>
    <w:rsid w:val="00F105EE"/>
    <w:rsid w:val="00F134B8"/>
    <w:rsid w:val="00F228E9"/>
    <w:rsid w:val="00F24EE9"/>
    <w:rsid w:val="00F30B90"/>
    <w:rsid w:val="00F32ED1"/>
    <w:rsid w:val="00F33ECC"/>
    <w:rsid w:val="00F34F5F"/>
    <w:rsid w:val="00F40B83"/>
    <w:rsid w:val="00F41732"/>
    <w:rsid w:val="00F42EC7"/>
    <w:rsid w:val="00F470E7"/>
    <w:rsid w:val="00F50185"/>
    <w:rsid w:val="00F61670"/>
    <w:rsid w:val="00F70017"/>
    <w:rsid w:val="00F70CD3"/>
    <w:rsid w:val="00F73B28"/>
    <w:rsid w:val="00F74224"/>
    <w:rsid w:val="00F7453E"/>
    <w:rsid w:val="00F74876"/>
    <w:rsid w:val="00F74A49"/>
    <w:rsid w:val="00F75C2A"/>
    <w:rsid w:val="00F94393"/>
    <w:rsid w:val="00F94A3F"/>
    <w:rsid w:val="00FA41E7"/>
    <w:rsid w:val="00FA582A"/>
    <w:rsid w:val="00FA689E"/>
    <w:rsid w:val="00FB0054"/>
    <w:rsid w:val="00FB02BD"/>
    <w:rsid w:val="00FB4F10"/>
    <w:rsid w:val="00FD4013"/>
    <w:rsid w:val="00FD4F1C"/>
    <w:rsid w:val="00FE1747"/>
    <w:rsid w:val="00FE738A"/>
    <w:rsid w:val="00FF1E2E"/>
    <w:rsid w:val="00FF3572"/>
    <w:rsid w:val="00FF3F7E"/>
    <w:rsid w:val="00FF550E"/>
    <w:rsid w:val="03B866D8"/>
    <w:rsid w:val="07467C88"/>
    <w:rsid w:val="12297F8B"/>
    <w:rsid w:val="175A4E2F"/>
    <w:rsid w:val="181B1912"/>
    <w:rsid w:val="1A426570"/>
    <w:rsid w:val="276A1F47"/>
    <w:rsid w:val="31AE2011"/>
    <w:rsid w:val="42731107"/>
    <w:rsid w:val="45495B78"/>
    <w:rsid w:val="4D4E656D"/>
    <w:rsid w:val="5199223B"/>
    <w:rsid w:val="54181272"/>
    <w:rsid w:val="555E0188"/>
    <w:rsid w:val="6B647812"/>
    <w:rsid w:val="6CAB0FE8"/>
    <w:rsid w:val="72964C30"/>
    <w:rsid w:val="72D1513A"/>
    <w:rsid w:val="764517D9"/>
    <w:rsid w:val="7B7E5741"/>
    <w:rsid w:val="7BFC03E3"/>
    <w:rsid w:val="7DBF6C82"/>
    <w:rsid w:val="7F3E448C"/>
    <w:rsid w:val="F7FBFDE3"/>
    <w:rsid w:val="FB7D8705"/>
    <w:rsid w:val="FEF9706A"/>
    <w:rsid w:val="FF65B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5"/>
    <w:qFormat/>
    <w:uiPriority w:val="0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next w:val="4"/>
    <w:link w:val="14"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next w:val="5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next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批注框文本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正文文本缩进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正文文本首行缩进 2 字符"/>
    <w:basedOn w:val="14"/>
    <w:link w:val="2"/>
    <w:qFormat/>
    <w:uiPriority w:val="0"/>
    <w:rPr>
      <w:rFonts w:ascii="仿宋_GB2312" w:hAnsi="仿宋_GB2312" w:eastAsia="仿宋" w:cs="仿宋_GB2312"/>
      <w:kern w:val="2"/>
      <w:sz w:val="32"/>
      <w:szCs w:val="32"/>
    </w:rPr>
  </w:style>
  <w:style w:type="paragraph" w:customStyle="1" w:styleId="16">
    <w:name w:val="列表段落1"/>
    <w:basedOn w:val="1"/>
    <w:qFormat/>
    <w:uiPriority w:val="99"/>
    <w:pPr>
      <w:ind w:firstLine="420" w:firstLineChars="200"/>
    </w:pPr>
  </w:style>
  <w:style w:type="paragraph" w:styleId="17">
    <w:name w:val="List Paragraph"/>
    <w:basedOn w:val="1"/>
    <w:qFormat/>
    <w:uiPriority w:val="99"/>
    <w:pPr>
      <w:spacing w:line="360" w:lineRule="auto"/>
      <w:ind w:firstLine="420" w:firstLineChars="200"/>
    </w:pPr>
    <w:rPr>
      <w:rFonts w:ascii="Times New Roman" w:hAnsi="Times New Roman" w:eastAsia="等线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2214</Characters>
  <Lines>18</Lines>
  <Paragraphs>5</Paragraphs>
  <TotalTime>0</TotalTime>
  <ScaleCrop>false</ScaleCrop>
  <LinksUpToDate>false</LinksUpToDate>
  <CharactersWithSpaces>2597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2020-10-28T08:50:00Z</dcterms:created>
  <dc:creator>Bao Smart</dc:creator>
  <cp:lastModifiedBy>Administrator</cp:lastModifiedBy>
  <cp:lastPrinted>2020-10-28T07:59:00Z</cp:lastPrinted>
  <dcterms:modified xsi:type="dcterms:W3CDTF">2020-12-24T03:48:58Z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ribbonExt">
    <vt:lpwstr>{"WPSExtOfficeTab":{"OnGetEnabled":false,"OnGetVisible":false}}</vt:lpwstr>
  </property>
</Properties>
</file>