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D2712">
      <w:pPr>
        <w:ind w:firstLine="320" w:firstLineChars="10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2026年中央财政常态化帮扶资金（开发式帮扶任务）分配表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794"/>
        <w:gridCol w:w="2988"/>
        <w:gridCol w:w="1275"/>
        <w:gridCol w:w="1275"/>
      </w:tblGrid>
      <w:tr w14:paraId="74A34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77" w:type="dxa"/>
            <w:noWrap w:val="0"/>
            <w:vAlign w:val="center"/>
          </w:tcPr>
          <w:p w14:paraId="78B73E64">
            <w:pPr>
              <w:pStyle w:val="2"/>
              <w:ind w:left="0" w:lef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794" w:type="dxa"/>
            <w:noWrap w:val="0"/>
            <w:vAlign w:val="center"/>
          </w:tcPr>
          <w:p w14:paraId="1DEC74E0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8" w:type="dxa"/>
            <w:noWrap w:val="0"/>
            <w:vAlign w:val="center"/>
          </w:tcPr>
          <w:p w14:paraId="749D9E92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275" w:type="dxa"/>
            <w:noWrap w:val="0"/>
            <w:vAlign w:val="center"/>
          </w:tcPr>
          <w:p w14:paraId="554C496C"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金 额 （万元） </w:t>
            </w:r>
          </w:p>
        </w:tc>
        <w:tc>
          <w:tcPr>
            <w:tcW w:w="1275" w:type="dxa"/>
            <w:noWrap w:val="0"/>
            <w:vAlign w:val="center"/>
          </w:tcPr>
          <w:p w14:paraId="6C2C1D84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公共预算科目</w:t>
            </w:r>
          </w:p>
        </w:tc>
      </w:tr>
      <w:tr w14:paraId="497B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7" w:type="dxa"/>
            <w:noWrap w:val="0"/>
            <w:vAlign w:val="center"/>
          </w:tcPr>
          <w:p w14:paraId="7C54AFB4"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和平县农业农村局</w:t>
            </w:r>
          </w:p>
        </w:tc>
        <w:tc>
          <w:tcPr>
            <w:tcW w:w="1794" w:type="dxa"/>
            <w:noWrap w:val="0"/>
            <w:vAlign w:val="center"/>
          </w:tcPr>
          <w:p w14:paraId="2620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和平县2026年茶叶产业提档升级建设项目</w:t>
            </w:r>
          </w:p>
        </w:tc>
        <w:tc>
          <w:tcPr>
            <w:tcW w:w="2988" w:type="dxa"/>
            <w:noWrap w:val="0"/>
            <w:vAlign w:val="center"/>
          </w:tcPr>
          <w:p w14:paraId="10A5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主要用于茶叶经营主体水肥一体化、加工用房、茶叶品种改良、加工设备改造、品牌建设等茶叶产业建设。</w:t>
            </w:r>
          </w:p>
        </w:tc>
        <w:tc>
          <w:tcPr>
            <w:tcW w:w="1275" w:type="dxa"/>
            <w:noWrap w:val="0"/>
            <w:vAlign w:val="center"/>
          </w:tcPr>
          <w:p w14:paraId="1141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275" w:type="dxa"/>
            <w:noWrap w:val="0"/>
            <w:vAlign w:val="center"/>
          </w:tcPr>
          <w:p w14:paraId="5CC9246F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2130505</w:t>
            </w:r>
          </w:p>
        </w:tc>
      </w:tr>
      <w:tr w14:paraId="4B95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1077" w:type="dxa"/>
            <w:noWrap w:val="0"/>
            <w:vAlign w:val="center"/>
          </w:tcPr>
          <w:p w14:paraId="3AE8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青州镇</w:t>
            </w:r>
          </w:p>
        </w:tc>
        <w:tc>
          <w:tcPr>
            <w:tcW w:w="1794" w:type="dxa"/>
            <w:noWrap w:val="0"/>
            <w:vAlign w:val="center"/>
          </w:tcPr>
          <w:p w14:paraId="3466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和平县青州镇2026年番薯加工设备建设项目</w:t>
            </w:r>
          </w:p>
        </w:tc>
        <w:tc>
          <w:tcPr>
            <w:tcW w:w="2988" w:type="dxa"/>
            <w:noWrap w:val="0"/>
            <w:vAlign w:val="center"/>
          </w:tcPr>
          <w:p w14:paraId="413B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番薯加工厂冷库等配套设备建设</w:t>
            </w:r>
          </w:p>
        </w:tc>
        <w:tc>
          <w:tcPr>
            <w:tcW w:w="1275" w:type="dxa"/>
            <w:noWrap w:val="0"/>
            <w:vAlign w:val="center"/>
          </w:tcPr>
          <w:p w14:paraId="16FD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75" w:type="dxa"/>
            <w:noWrap w:val="0"/>
            <w:vAlign w:val="center"/>
          </w:tcPr>
          <w:p w14:paraId="7E1B62D2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2130505</w:t>
            </w:r>
          </w:p>
        </w:tc>
      </w:tr>
      <w:tr w14:paraId="7CED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noWrap w:val="0"/>
            <w:vAlign w:val="center"/>
          </w:tcPr>
          <w:p w14:paraId="3543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贝墩镇</w:t>
            </w:r>
          </w:p>
        </w:tc>
        <w:tc>
          <w:tcPr>
            <w:tcW w:w="1794" w:type="dxa"/>
            <w:noWrap w:val="0"/>
            <w:vAlign w:val="center"/>
          </w:tcPr>
          <w:p w14:paraId="1E7B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和平县贝墩镇2026年“光亮工程”太阳能路灯安装工程项目</w:t>
            </w:r>
          </w:p>
        </w:tc>
        <w:tc>
          <w:tcPr>
            <w:tcW w:w="2988" w:type="dxa"/>
            <w:noWrap w:val="0"/>
            <w:vAlign w:val="center"/>
          </w:tcPr>
          <w:p w14:paraId="68AD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根据《关于继续推进关爱老区乡村振兴光亮工程公益项目的通知》（粤老促[2025]11号）持续推进老区路灯安装项目。6米杆（每套990元）、7米杆（每套1390元），太阳能光伏路灯整套质量保证期3年。</w:t>
            </w:r>
          </w:p>
        </w:tc>
        <w:tc>
          <w:tcPr>
            <w:tcW w:w="1275" w:type="dxa"/>
            <w:noWrap w:val="0"/>
            <w:vAlign w:val="center"/>
          </w:tcPr>
          <w:p w14:paraId="07A2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75" w:type="dxa"/>
            <w:noWrap w:val="0"/>
            <w:vAlign w:val="center"/>
          </w:tcPr>
          <w:p w14:paraId="41BAB3D2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2130504</w:t>
            </w:r>
          </w:p>
        </w:tc>
      </w:tr>
      <w:tr w14:paraId="668AA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noWrap w:val="0"/>
            <w:vAlign w:val="center"/>
          </w:tcPr>
          <w:p w14:paraId="16E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彭寨镇</w:t>
            </w:r>
          </w:p>
        </w:tc>
        <w:tc>
          <w:tcPr>
            <w:tcW w:w="1794" w:type="dxa"/>
            <w:noWrap w:val="0"/>
            <w:vAlign w:val="center"/>
          </w:tcPr>
          <w:p w14:paraId="0C5C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和平县彭寨镇2026年“光亮工程”太阳能路灯安装工程项目</w:t>
            </w:r>
          </w:p>
        </w:tc>
        <w:tc>
          <w:tcPr>
            <w:tcW w:w="2988" w:type="dxa"/>
            <w:noWrap w:val="0"/>
            <w:vAlign w:val="center"/>
          </w:tcPr>
          <w:p w14:paraId="4156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根据《关于继续推进关爱老区乡村振兴光亮工程公益项目的通知》（粤老促[2025]11号）持续推进老区路灯安装项目。6米杆（每套990元）、7米杆（每套1390元），太阳能光伏路灯整套质量保证期3年。</w:t>
            </w:r>
          </w:p>
        </w:tc>
        <w:tc>
          <w:tcPr>
            <w:tcW w:w="1275" w:type="dxa"/>
            <w:noWrap w:val="0"/>
            <w:vAlign w:val="center"/>
          </w:tcPr>
          <w:p w14:paraId="3D5A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75" w:type="dxa"/>
            <w:noWrap w:val="0"/>
            <w:vAlign w:val="center"/>
          </w:tcPr>
          <w:p w14:paraId="17F2D03E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2130504</w:t>
            </w:r>
          </w:p>
        </w:tc>
      </w:tr>
      <w:tr w14:paraId="4FB8A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noWrap w:val="0"/>
            <w:vAlign w:val="center"/>
          </w:tcPr>
          <w:p w14:paraId="7B9E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青州镇</w:t>
            </w:r>
          </w:p>
        </w:tc>
        <w:tc>
          <w:tcPr>
            <w:tcW w:w="1794" w:type="dxa"/>
            <w:noWrap w:val="0"/>
            <w:vAlign w:val="center"/>
          </w:tcPr>
          <w:p w14:paraId="6AF2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和平县青州镇2026年“光亮工程”太阳能路灯安装工程项目</w:t>
            </w:r>
          </w:p>
        </w:tc>
        <w:tc>
          <w:tcPr>
            <w:tcW w:w="2988" w:type="dxa"/>
            <w:noWrap w:val="0"/>
            <w:vAlign w:val="center"/>
          </w:tcPr>
          <w:p w14:paraId="01D9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根据《关于继续推进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关爱老区乡村振兴光亮工程公益项目的通知》（粤老促[2025]11号）持续推进老区路灯安装项目。6米杆（每套990元）、7米杆（每套1390元），太阳能光伏路灯整套质量保证期3年。</w:t>
            </w:r>
          </w:p>
        </w:tc>
        <w:tc>
          <w:tcPr>
            <w:tcW w:w="1275" w:type="dxa"/>
            <w:noWrap w:val="0"/>
            <w:vAlign w:val="center"/>
          </w:tcPr>
          <w:p w14:paraId="02A2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75" w:type="dxa"/>
            <w:noWrap w:val="0"/>
            <w:vAlign w:val="center"/>
          </w:tcPr>
          <w:p w14:paraId="60AAA403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2130504</w:t>
            </w:r>
          </w:p>
        </w:tc>
      </w:tr>
      <w:tr w14:paraId="4399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871" w:type="dxa"/>
            <w:gridSpan w:val="2"/>
            <w:noWrap w:val="0"/>
            <w:vAlign w:val="center"/>
          </w:tcPr>
          <w:p w14:paraId="0DE694B2">
            <w:pPr>
              <w:pStyle w:val="2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2988" w:type="dxa"/>
            <w:noWrap w:val="0"/>
            <w:vAlign w:val="center"/>
          </w:tcPr>
          <w:p w14:paraId="0CCCF805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B1F5718">
            <w:pPr>
              <w:pStyle w:val="2"/>
              <w:ind w:left="0" w:leftChars="0" w:firstLine="281" w:firstLineChars="100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instrText xml:space="preserve"> = sum(D2:D6) \* MERGEFORMAT </w:instrTex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220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275" w:type="dxa"/>
            <w:noWrap w:val="0"/>
            <w:vAlign w:val="center"/>
          </w:tcPr>
          <w:p w14:paraId="2E929458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5EE1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8" w:beforeLines="6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和财农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文</w:t>
      </w:r>
    </w:p>
    <w:p w14:paraId="042B09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C4538"/>
    <w:rsid w:val="4ABC4538"/>
    <w:rsid w:val="6461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521</Words>
  <Characters>617</Characters>
  <Lines>0</Lines>
  <Paragraphs>0</Paragraphs>
  <TotalTime>2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2026-08-17T02:02:00Z</dcterms:created>
  <dc:creator>czjbgs</dc:creator>
  <cp:lastModifiedBy>微信用户</cp:lastModifiedBy>
  <dcterms:modified xsi:type="dcterms:W3CDTF">2026-08-24T02:33:16Z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20994127CA504D2ABB30F0B375A3A275_11</vt:lpwstr>
  </property>
  <property fmtid="{D5CDD505-2E9C-101B-9397-08002B2CF9AE}" pid="4" name="KSOTemplateDocerSaveRecord">
    <vt:lpwstr>eyJoZGlkIjoiMjFkMmVhOWY5YjlhZmQwNzJhZGE5ZDMxYjJmMmNmNGUiLCJ1c2VySWQiOiIxMjc5Njg1ODgyIn0=</vt:lpwstr>
  </property>
</Properties>
</file>