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预算单位部门决算公开模板</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和平县残疾人联合会</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和平县残疾人联合会</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和平县残疾人联合会</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和平县残疾人联合会</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288" w:lineRule="auto"/>
        <w:ind w:firstLine="640" w:firstLineChars="200"/>
        <w:rPr>
          <w:rFonts w:hint="eastAsia" w:ascii="仿宋_GB2312" w:eastAsia="仿宋_GB2312"/>
          <w:b w:val="0"/>
          <w:bCs/>
          <w:sz w:val="32"/>
          <w:szCs w:val="32"/>
        </w:rPr>
      </w:pPr>
      <w:r>
        <w:rPr>
          <w:rFonts w:hint="eastAsia" w:ascii="仿宋_GB2312" w:eastAsia="仿宋_GB2312"/>
          <w:b w:val="0"/>
          <w:bCs/>
          <w:sz w:val="32"/>
          <w:szCs w:val="32"/>
          <w:lang w:eastAsia="zh-CN"/>
        </w:rPr>
        <w:t>和平县残疾人联合会</w:t>
      </w:r>
      <w:r>
        <w:rPr>
          <w:rFonts w:hint="eastAsia" w:ascii="仿宋_GB2312" w:eastAsia="仿宋_GB2312"/>
          <w:b w:val="0"/>
          <w:bCs/>
          <w:sz w:val="32"/>
          <w:szCs w:val="32"/>
        </w:rPr>
        <w:t>是主管</w:t>
      </w:r>
      <w:r>
        <w:rPr>
          <w:rFonts w:hint="eastAsia" w:ascii="仿宋_GB2312" w:eastAsia="仿宋_GB2312"/>
          <w:b w:val="0"/>
          <w:bCs/>
          <w:sz w:val="32"/>
          <w:szCs w:val="32"/>
          <w:lang w:eastAsia="zh-CN"/>
        </w:rPr>
        <w:t>残疾人</w:t>
      </w:r>
      <w:r>
        <w:rPr>
          <w:rFonts w:hint="eastAsia" w:ascii="仿宋_GB2312" w:eastAsia="仿宋_GB2312"/>
          <w:b w:val="0"/>
          <w:bCs/>
          <w:sz w:val="32"/>
          <w:szCs w:val="32"/>
        </w:rPr>
        <w:t>工作的职能部门。主要职责</w:t>
      </w:r>
      <w:r>
        <w:rPr>
          <w:rFonts w:hint="eastAsia" w:ascii="仿宋_GB2312" w:eastAsia="仿宋_GB2312"/>
          <w:b w:val="0"/>
          <w:bCs/>
          <w:sz w:val="32"/>
          <w:szCs w:val="32"/>
          <w:lang w:eastAsia="zh-CN"/>
        </w:rPr>
        <w:t>：</w:t>
      </w:r>
    </w:p>
    <w:p>
      <w:pPr>
        <w:pStyle w:val="8"/>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（一）宣传、贯彻有关残疾人事业的法律、法规、规章和政策。</w:t>
      </w:r>
    </w:p>
    <w:p>
      <w:pPr>
        <w:pStyle w:val="8"/>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（二）沟通残疾人与政府之间的联系，宣传残疾人事业，动员社会理解、尊重、关心、帮助残疾人。</w:t>
      </w:r>
    </w:p>
    <w:p>
      <w:pPr>
        <w:pStyle w:val="8"/>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（三）指导、管理本地区各类残疾人群众组织，推进残疾人工作。</w:t>
      </w:r>
    </w:p>
    <w:p>
      <w:pPr>
        <w:pStyle w:val="8"/>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（四）代表残疾人的共同利益，维护残疾人的合法权益，保障残疾人平等地充分参与社会生活，共享社会物质文化成果。</w:t>
      </w:r>
    </w:p>
    <w:p>
      <w:pPr>
        <w:pStyle w:val="8"/>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（五）依照法律、法规、章程或者接受政府委托，开展残疾人工作，发展残疾人事业。</w:t>
      </w:r>
    </w:p>
    <w:p>
      <w:pPr>
        <w:spacing w:line="288" w:lineRule="auto"/>
        <w:ind w:firstLine="640" w:firstLineChars="200"/>
        <w:rPr>
          <w:rFonts w:hint="eastAsia"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简按照部门决算编报要求，纳入</w:t>
      </w:r>
      <w:r>
        <w:rPr>
          <w:rFonts w:hint="eastAsia" w:ascii="仿宋_GB2312" w:eastAsia="仿宋_GB2312"/>
          <w:sz w:val="32"/>
          <w:szCs w:val="32"/>
          <w:lang w:eastAsia="zh-CN"/>
        </w:rPr>
        <w:t>和平县残疾人联合会</w:t>
      </w:r>
      <w:r>
        <w:rPr>
          <w:rFonts w:hint="eastAsia" w:ascii="仿宋_GB2312" w:eastAsia="仿宋_GB2312"/>
          <w:sz w:val="32"/>
          <w:szCs w:val="32"/>
          <w:lang w:val="en-US" w:eastAsia="zh-CN"/>
        </w:rPr>
        <w:t>2017</w:t>
      </w:r>
      <w:r>
        <w:rPr>
          <w:rFonts w:hint="eastAsia" w:ascii="仿宋_GB2312" w:eastAsia="仿宋_GB2312"/>
          <w:sz w:val="32"/>
          <w:szCs w:val="32"/>
        </w:rPr>
        <w:t>年部门决算编报范围的单位共</w:t>
      </w:r>
      <w:r>
        <w:rPr>
          <w:rFonts w:hint="eastAsia" w:ascii="仿宋_GB2312" w:eastAsia="仿宋_GB2312"/>
          <w:sz w:val="32"/>
          <w:szCs w:val="32"/>
          <w:lang w:val="en-US" w:eastAsia="zh-CN"/>
        </w:rPr>
        <w:t>2</w:t>
      </w:r>
      <w:r>
        <w:rPr>
          <w:rFonts w:hint="eastAsia" w:ascii="仿宋_GB2312" w:eastAsia="仿宋_GB2312"/>
          <w:sz w:val="32"/>
          <w:szCs w:val="32"/>
        </w:rPr>
        <w:t>个，包括</w:t>
      </w:r>
      <w:r>
        <w:rPr>
          <w:rFonts w:hint="eastAsia" w:ascii="仿宋_GB2312" w:eastAsia="仿宋_GB2312"/>
          <w:sz w:val="32"/>
          <w:szCs w:val="32"/>
          <w:lang w:eastAsia="zh-CN"/>
        </w:rPr>
        <w:t>残联</w:t>
      </w:r>
      <w:r>
        <w:rPr>
          <w:rFonts w:hint="eastAsia" w:ascii="仿宋_GB2312" w:eastAsia="仿宋_GB2312"/>
          <w:sz w:val="32"/>
          <w:szCs w:val="32"/>
        </w:rPr>
        <w:t>本级和下属</w:t>
      </w:r>
      <w:r>
        <w:rPr>
          <w:rFonts w:hint="eastAsia" w:ascii="仿宋_GB2312" w:eastAsia="仿宋_GB2312"/>
          <w:sz w:val="32"/>
          <w:szCs w:val="32"/>
          <w:lang w:val="en-US" w:eastAsia="zh-CN"/>
        </w:rPr>
        <w:t>1</w:t>
      </w:r>
      <w:r>
        <w:rPr>
          <w:rFonts w:hint="eastAsia" w:ascii="仿宋_GB2312" w:eastAsia="仿宋_GB2312"/>
          <w:sz w:val="32"/>
          <w:szCs w:val="32"/>
        </w:rPr>
        <w:t>个预算单位</w:t>
      </w:r>
      <w:r>
        <w:rPr>
          <w:rFonts w:hint="eastAsia" w:ascii="仿宋" w:hAnsi="仿宋" w:eastAsia="仿宋" w:cs="仿宋"/>
          <w:sz w:val="32"/>
          <w:szCs w:val="32"/>
          <w:lang w:eastAsia="zh-CN"/>
        </w:rPr>
        <w:t>和平县残疾人劳动就业服务所</w:t>
      </w:r>
      <w:r>
        <w:rPr>
          <w:rFonts w:hint="eastAsia" w:ascii="仿宋_GB2312" w:eastAsia="仿宋_GB2312"/>
          <w:sz w:val="32"/>
          <w:szCs w:val="32"/>
        </w:rPr>
        <w:t>。</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和平县残疾人联合会</w:t>
      </w:r>
      <w:r>
        <w:rPr>
          <w:rFonts w:hint="eastAsia" w:ascii="宋体" w:hAnsi="宋体"/>
          <w:b/>
          <w:sz w:val="36"/>
          <w:szCs w:val="36"/>
          <w:lang w:val="en-US" w:eastAsia="zh-CN"/>
        </w:rPr>
        <w:t>2017</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jc w:val="center"/>
              <w:rPr>
                <w:rFonts w:hint="eastAsia" w:ascii="仿宋" w:hAnsi="仿宋" w:eastAsia="仿宋" w:cs="仿宋"/>
                <w:b/>
                <w:sz w:val="32"/>
                <w:szCs w:val="32"/>
              </w:rPr>
            </w:pPr>
            <w:r>
              <w:rPr>
                <w:rFonts w:hint="eastAsia" w:ascii="仿宋" w:hAnsi="仿宋" w:eastAsia="仿宋" w:cs="仿宋"/>
                <w:b/>
                <w:sz w:val="32"/>
                <w:szCs w:val="32"/>
              </w:rPr>
              <w:t>(详见附件:201</w:t>
            </w:r>
            <w:r>
              <w:rPr>
                <w:rFonts w:hint="eastAsia" w:ascii="仿宋" w:hAnsi="仿宋" w:eastAsia="仿宋" w:cs="仿宋"/>
                <w:b/>
                <w:sz w:val="32"/>
                <w:szCs w:val="32"/>
                <w:lang w:val="en-US" w:eastAsia="zh-CN"/>
              </w:rPr>
              <w:t>7</w:t>
            </w:r>
            <w:r>
              <w:rPr>
                <w:rFonts w:hint="eastAsia" w:ascii="仿宋" w:hAnsi="仿宋" w:eastAsia="仿宋" w:cs="仿宋"/>
                <w:b/>
                <w:sz w:val="32"/>
                <w:szCs w:val="32"/>
              </w:rPr>
              <w:t>年部门</w:t>
            </w:r>
            <w:r>
              <w:rPr>
                <w:rFonts w:hint="eastAsia" w:ascii="仿宋" w:hAnsi="仿宋" w:eastAsia="仿宋" w:cs="仿宋"/>
                <w:b/>
                <w:sz w:val="32"/>
                <w:szCs w:val="32"/>
                <w:lang w:eastAsia="zh-CN"/>
              </w:rPr>
              <w:t>决算</w:t>
            </w:r>
            <w:r>
              <w:rPr>
                <w:rFonts w:hint="eastAsia" w:ascii="仿宋" w:hAnsi="仿宋" w:eastAsia="仿宋" w:cs="仿宋"/>
                <w:b/>
                <w:sz w:val="32"/>
                <w:szCs w:val="32"/>
              </w:rPr>
              <w:t>表)</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和平县残疾人联合会</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2018</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和平县残疾人联合会</w:t>
      </w:r>
      <w:r>
        <w:rPr>
          <w:rFonts w:hint="eastAsia" w:ascii="仿宋_GB2312" w:eastAsia="仿宋_GB2312"/>
          <w:sz w:val="32"/>
          <w:szCs w:val="32"/>
          <w:lang w:val="en-US" w:eastAsia="zh-CN"/>
        </w:rPr>
        <w:t>2017</w:t>
      </w:r>
      <w:r>
        <w:rPr>
          <w:rFonts w:hint="eastAsia" w:ascii="仿宋_GB2312" w:eastAsia="仿宋_GB2312"/>
          <w:sz w:val="32"/>
          <w:szCs w:val="32"/>
        </w:rPr>
        <w:t>年度总收入</w:t>
      </w:r>
      <w:r>
        <w:rPr>
          <w:rFonts w:hint="eastAsia" w:ascii="仿宋_GB2312" w:eastAsia="仿宋_GB2312"/>
          <w:sz w:val="32"/>
          <w:szCs w:val="32"/>
          <w:lang w:val="en-US" w:eastAsia="zh-CN"/>
        </w:rPr>
        <w:t>595.69</w:t>
      </w:r>
      <w:r>
        <w:rPr>
          <w:rFonts w:hint="eastAsia" w:ascii="仿宋_GB2312" w:eastAsia="仿宋_GB2312"/>
          <w:sz w:val="32"/>
          <w:szCs w:val="32"/>
        </w:rPr>
        <w:t>万元，其中本年收入</w:t>
      </w:r>
      <w:r>
        <w:rPr>
          <w:rFonts w:hint="eastAsia" w:ascii="仿宋_GB2312" w:eastAsia="仿宋_GB2312"/>
          <w:sz w:val="32"/>
          <w:szCs w:val="32"/>
          <w:lang w:val="en-US" w:eastAsia="zh-CN"/>
        </w:rPr>
        <w:t>595.69</w:t>
      </w:r>
      <w:r>
        <w:rPr>
          <w:rFonts w:hint="eastAsia" w:ascii="仿宋_GB2312" w:eastAsia="仿宋_GB2312"/>
          <w:sz w:val="32"/>
          <w:szCs w:val="32"/>
        </w:rPr>
        <w:t>万元。具体情况如下：</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1．财政拨款收入</w:t>
      </w:r>
      <w:r>
        <w:rPr>
          <w:rFonts w:hint="eastAsia" w:ascii="仿宋_GB2312" w:eastAsia="仿宋_GB2312"/>
          <w:sz w:val="32"/>
          <w:szCs w:val="32"/>
          <w:lang w:val="en-US" w:eastAsia="zh-CN"/>
        </w:rPr>
        <w:t>595.69</w:t>
      </w:r>
      <w:r>
        <w:rPr>
          <w:rFonts w:hint="eastAsia" w:ascii="仿宋_GB2312" w:eastAsia="仿宋_GB2312"/>
          <w:sz w:val="32"/>
          <w:szCs w:val="32"/>
        </w:rPr>
        <w:t>万元，比上年决算数减少</w:t>
      </w:r>
      <w:r>
        <w:rPr>
          <w:rFonts w:hint="eastAsia" w:ascii="仿宋_GB2312" w:eastAsia="仿宋_GB2312"/>
          <w:sz w:val="32"/>
          <w:szCs w:val="32"/>
          <w:lang w:val="en-US" w:eastAsia="zh-CN"/>
        </w:rPr>
        <w:t>1319.49</w:t>
      </w:r>
      <w:r>
        <w:rPr>
          <w:rFonts w:hint="eastAsia" w:ascii="仿宋_GB2312" w:eastAsia="仿宋_GB2312"/>
          <w:sz w:val="32"/>
          <w:szCs w:val="32"/>
        </w:rPr>
        <w:t>万元，下降</w:t>
      </w:r>
      <w:r>
        <w:rPr>
          <w:rFonts w:hint="eastAsia" w:ascii="仿宋_GB2312" w:eastAsia="仿宋_GB2312"/>
          <w:sz w:val="32"/>
          <w:szCs w:val="32"/>
          <w:lang w:val="en-US" w:eastAsia="zh-CN"/>
        </w:rPr>
        <w:t>69</w:t>
      </w:r>
      <w:r>
        <w:rPr>
          <w:rFonts w:hint="eastAsia" w:ascii="仿宋_GB2312" w:eastAsia="仿宋_GB2312"/>
          <w:sz w:val="32"/>
          <w:szCs w:val="32"/>
        </w:rPr>
        <w:t xml:space="preserve"> %。主要原因：</w:t>
      </w:r>
      <w:r>
        <w:rPr>
          <w:rFonts w:hint="eastAsia" w:ascii="仿宋_GB2312" w:eastAsia="仿宋_GB2312"/>
          <w:sz w:val="32"/>
          <w:szCs w:val="32"/>
          <w:lang w:eastAsia="zh-CN"/>
        </w:rPr>
        <w:t>两项补贴移交民政。</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和平县残疾人联合会</w:t>
      </w:r>
      <w:r>
        <w:rPr>
          <w:rFonts w:hint="eastAsia" w:ascii="仿宋_GB2312" w:eastAsia="仿宋_GB2312"/>
          <w:sz w:val="32"/>
          <w:szCs w:val="32"/>
          <w:lang w:val="en-US" w:eastAsia="zh-CN"/>
        </w:rPr>
        <w:t>2017</w:t>
      </w:r>
      <w:r>
        <w:rPr>
          <w:rFonts w:hint="eastAsia" w:ascii="仿宋_GB2312" w:eastAsia="仿宋_GB2312"/>
          <w:sz w:val="32"/>
          <w:szCs w:val="32"/>
        </w:rPr>
        <w:t>年度总支出</w:t>
      </w:r>
      <w:r>
        <w:rPr>
          <w:rFonts w:hint="eastAsia" w:ascii="仿宋_GB2312" w:eastAsia="仿宋_GB2312"/>
          <w:sz w:val="32"/>
          <w:szCs w:val="32"/>
          <w:lang w:val="en-US" w:eastAsia="zh-CN"/>
        </w:rPr>
        <w:t>595.69</w:t>
      </w:r>
      <w:r>
        <w:rPr>
          <w:rFonts w:hint="eastAsia" w:ascii="仿宋_GB2312" w:eastAsia="仿宋_GB2312"/>
          <w:sz w:val="32"/>
          <w:szCs w:val="32"/>
        </w:rPr>
        <w:t>万元，其中本年支出</w:t>
      </w:r>
      <w:r>
        <w:rPr>
          <w:rFonts w:hint="eastAsia" w:ascii="仿宋_GB2312" w:eastAsia="仿宋_GB2312"/>
          <w:sz w:val="32"/>
          <w:szCs w:val="32"/>
          <w:lang w:val="en-US" w:eastAsia="zh-CN"/>
        </w:rPr>
        <w:t>595.69</w:t>
      </w:r>
      <w:r>
        <w:rPr>
          <w:rFonts w:hint="eastAsia" w:ascii="仿宋_GB2312" w:eastAsia="仿宋_GB2312"/>
          <w:sz w:val="32"/>
          <w:szCs w:val="32"/>
        </w:rPr>
        <w:t>万元。具体情况如下：</w:t>
      </w:r>
    </w:p>
    <w:p>
      <w:pPr>
        <w:numPr>
          <w:ilvl w:val="0"/>
          <w:numId w:val="0"/>
        </w:numPr>
        <w:spacing w:line="640" w:lineRule="exact"/>
        <w:ind w:firstLine="640" w:firstLineChars="200"/>
        <w:rPr>
          <w:rFonts w:hint="eastAsia" w:ascii="仿宋_GB2312" w:eastAsia="仿宋_GB2312"/>
          <w:sz w:val="32"/>
          <w:szCs w:val="32"/>
          <w:lang w:eastAsia="zh-CN"/>
        </w:rPr>
      </w:pPr>
      <w:r>
        <w:rPr>
          <w:rFonts w:hint="eastAsia" w:ascii="仿宋_GB2312" w:hAnsi="宋体" w:eastAsia="仿宋_GB2312"/>
          <w:sz w:val="32"/>
          <w:szCs w:val="32"/>
        </w:rPr>
        <w:t>1.</w:t>
      </w:r>
      <w:r>
        <w:rPr>
          <w:rFonts w:hint="eastAsia" w:ascii="仿宋_GB2312" w:eastAsia="仿宋_GB2312"/>
          <w:sz w:val="32"/>
          <w:szCs w:val="32"/>
          <w:lang w:eastAsia="zh-CN"/>
        </w:rPr>
        <w:t>社会保障和就业</w:t>
      </w:r>
      <w:r>
        <w:rPr>
          <w:rFonts w:hint="eastAsia" w:ascii="仿宋_GB2312" w:eastAsia="仿宋_GB2312"/>
          <w:sz w:val="32"/>
          <w:szCs w:val="32"/>
        </w:rPr>
        <w:t>（类）支出</w:t>
      </w:r>
      <w:r>
        <w:rPr>
          <w:rFonts w:hint="eastAsia" w:ascii="仿宋_GB2312" w:eastAsia="仿宋_GB2312"/>
          <w:sz w:val="32"/>
          <w:szCs w:val="32"/>
          <w:lang w:val="en-US" w:eastAsia="zh-CN"/>
        </w:rPr>
        <w:t>491.47</w:t>
      </w:r>
      <w:r>
        <w:rPr>
          <w:rFonts w:hint="eastAsia" w:ascii="仿宋_GB2312" w:eastAsia="仿宋_GB2312"/>
          <w:sz w:val="32"/>
          <w:szCs w:val="32"/>
        </w:rPr>
        <w:t>万元，主要用于</w:t>
      </w:r>
      <w:r>
        <w:rPr>
          <w:rFonts w:hint="eastAsia" w:ascii="仿宋_GB2312" w:eastAsia="仿宋_GB2312"/>
          <w:sz w:val="32"/>
          <w:szCs w:val="32"/>
          <w:lang w:eastAsia="zh-CN"/>
        </w:rPr>
        <w:t>行政运行、残疾人康复、残疾人就业和扶贫、残疾人体育、其他残疾人事业支出。</w:t>
      </w:r>
      <w:r>
        <w:rPr>
          <w:rFonts w:hint="eastAsia" w:ascii="仿宋_GB2312" w:eastAsia="仿宋_GB2312"/>
          <w:sz w:val="32"/>
          <w:szCs w:val="32"/>
        </w:rPr>
        <w:t>比上年决算数减少</w:t>
      </w:r>
      <w:r>
        <w:rPr>
          <w:rFonts w:hint="eastAsia" w:ascii="仿宋_GB2312" w:eastAsia="仿宋_GB2312"/>
          <w:sz w:val="32"/>
          <w:szCs w:val="32"/>
          <w:lang w:val="en-US" w:eastAsia="zh-CN"/>
        </w:rPr>
        <w:t>1381.7</w:t>
      </w:r>
      <w:r>
        <w:rPr>
          <w:rFonts w:hint="eastAsia" w:ascii="仿宋_GB2312" w:eastAsia="仿宋_GB2312"/>
          <w:sz w:val="32"/>
          <w:szCs w:val="32"/>
        </w:rPr>
        <w:t>万元，下降</w:t>
      </w:r>
      <w:r>
        <w:rPr>
          <w:rFonts w:hint="eastAsia" w:ascii="仿宋_GB2312" w:eastAsia="仿宋_GB2312"/>
          <w:sz w:val="32"/>
          <w:szCs w:val="32"/>
          <w:lang w:val="en-US" w:eastAsia="zh-CN"/>
        </w:rPr>
        <w:t>74</w:t>
      </w:r>
      <w:r>
        <w:rPr>
          <w:rFonts w:hint="eastAsia" w:ascii="仿宋_GB2312" w:eastAsia="仿宋_GB2312"/>
          <w:sz w:val="32"/>
          <w:szCs w:val="32"/>
        </w:rPr>
        <w:t>%，主要原因是</w:t>
      </w:r>
      <w:r>
        <w:rPr>
          <w:rFonts w:hint="eastAsia" w:ascii="仿宋_GB2312" w:eastAsia="仿宋_GB2312"/>
          <w:sz w:val="32"/>
          <w:szCs w:val="32"/>
          <w:lang w:eastAsia="zh-CN"/>
        </w:rPr>
        <w:t>两项补贴工作移交民政。</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sz w:val="32"/>
          <w:szCs w:val="32"/>
          <w:lang w:eastAsia="zh-CN"/>
        </w:rPr>
        <w:t>住房保障支出8.26</w:t>
      </w:r>
      <w:r>
        <w:rPr>
          <w:rFonts w:hint="eastAsia" w:ascii="仿宋_GB2312" w:eastAsia="仿宋_GB2312"/>
          <w:sz w:val="32"/>
          <w:szCs w:val="32"/>
          <w:lang w:val="en-US" w:eastAsia="zh-CN"/>
        </w:rPr>
        <w:t>，用于住房公积金支出。</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3.其他支出95.95万，其中用于残疾人事业的彩票公益金支出57.66万元，其他支出38.29万元。</w:t>
      </w:r>
      <w:r>
        <w:rPr>
          <w:rFonts w:hint="eastAsia" w:ascii="仿宋_GB2312" w:eastAsia="仿宋_GB2312"/>
          <w:sz w:val="32"/>
          <w:szCs w:val="32"/>
        </w:rPr>
        <w:t>比上年决算数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53.95，增加128%，主要是2017年单位拥有独立零余额账户，往年回拨金额到此科目。</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和平县残疾人联合会</w:t>
      </w:r>
      <w:r>
        <w:rPr>
          <w:rFonts w:hint="eastAsia" w:ascii="仿宋_GB2312" w:eastAsia="仿宋_GB2312"/>
          <w:sz w:val="32"/>
          <w:szCs w:val="32"/>
          <w:lang w:val="en-US" w:eastAsia="zh-CN"/>
        </w:rPr>
        <w:t>2017</w:t>
      </w:r>
      <w:r>
        <w:rPr>
          <w:rFonts w:hint="eastAsia" w:ascii="仿宋_GB2312" w:eastAsia="仿宋_GB2312"/>
          <w:sz w:val="32"/>
          <w:szCs w:val="32"/>
        </w:rPr>
        <w:t xml:space="preserve">年度财政拨款收入合计 </w:t>
      </w:r>
      <w:r>
        <w:rPr>
          <w:rFonts w:hint="eastAsia" w:ascii="仿宋_GB2312" w:eastAsia="仿宋_GB2312"/>
          <w:sz w:val="32"/>
          <w:szCs w:val="32"/>
          <w:lang w:val="en-US" w:eastAsia="zh-CN"/>
        </w:rPr>
        <w:t>595.69</w:t>
      </w:r>
      <w:r>
        <w:rPr>
          <w:rFonts w:hint="eastAsia" w:ascii="仿宋_GB2312" w:eastAsia="仿宋_GB2312"/>
          <w:sz w:val="32"/>
          <w:szCs w:val="32"/>
        </w:rPr>
        <w:t>万元。其中：一般公共预算财政拨款收入538.03万元，比年初预算数增加</w:t>
      </w:r>
      <w:r>
        <w:rPr>
          <w:rFonts w:hint="eastAsia" w:ascii="仿宋_GB2312" w:eastAsia="仿宋_GB2312"/>
          <w:sz w:val="32"/>
          <w:szCs w:val="32"/>
          <w:lang w:val="en-US" w:eastAsia="zh-CN"/>
        </w:rPr>
        <w:t>279.43，</w:t>
      </w:r>
      <w:r>
        <w:rPr>
          <w:rFonts w:hint="eastAsia" w:ascii="仿宋_GB2312" w:eastAsia="仿宋_GB2312"/>
          <w:sz w:val="32"/>
          <w:szCs w:val="32"/>
        </w:rPr>
        <w:t>万元，增长</w:t>
      </w:r>
      <w:r>
        <w:rPr>
          <w:rFonts w:hint="eastAsia" w:ascii="仿宋_GB2312" w:eastAsia="仿宋_GB2312"/>
          <w:sz w:val="32"/>
          <w:szCs w:val="32"/>
          <w:lang w:val="en-US" w:eastAsia="zh-CN"/>
        </w:rPr>
        <w:t>108</w:t>
      </w:r>
      <w:r>
        <w:rPr>
          <w:rFonts w:hint="eastAsia" w:ascii="仿宋_GB2312" w:eastAsia="仿宋_GB2312"/>
          <w:sz w:val="32"/>
          <w:szCs w:val="32"/>
        </w:rPr>
        <w:t>%；主要原因是</w:t>
      </w:r>
      <w:r>
        <w:rPr>
          <w:rFonts w:hint="eastAsia" w:ascii="仿宋_GB2312" w:eastAsia="仿宋_GB2312"/>
          <w:sz w:val="32"/>
          <w:szCs w:val="32"/>
          <w:lang w:eastAsia="zh-CN"/>
        </w:rPr>
        <w:t>追加了预算</w:t>
      </w:r>
      <w:r>
        <w:rPr>
          <w:rFonts w:hint="eastAsia" w:ascii="仿宋_GB2312" w:eastAsia="仿宋_GB2312"/>
          <w:sz w:val="32"/>
          <w:szCs w:val="32"/>
        </w:rPr>
        <w:t>；政府性基金预算财政拨款收入</w:t>
      </w:r>
      <w:r>
        <w:rPr>
          <w:rFonts w:hint="eastAsia" w:ascii="仿宋_GB2312" w:eastAsia="仿宋_GB2312"/>
          <w:sz w:val="32"/>
          <w:szCs w:val="32"/>
          <w:lang w:val="en-US" w:eastAsia="zh-CN"/>
        </w:rPr>
        <w:t>57.66</w:t>
      </w:r>
      <w:r>
        <w:rPr>
          <w:rFonts w:hint="eastAsia" w:ascii="仿宋_GB2312" w:eastAsia="仿宋_GB2312"/>
          <w:sz w:val="32"/>
          <w:szCs w:val="32"/>
        </w:rPr>
        <w:t>万元，比年初预算数增加</w:t>
      </w:r>
      <w:r>
        <w:rPr>
          <w:rFonts w:hint="eastAsia" w:ascii="仿宋_GB2312" w:eastAsia="仿宋_GB2312"/>
          <w:sz w:val="32"/>
          <w:szCs w:val="32"/>
          <w:lang w:val="en-US" w:eastAsia="zh-CN"/>
        </w:rPr>
        <w:t>57.66</w:t>
      </w:r>
      <w:r>
        <w:rPr>
          <w:rFonts w:hint="eastAsia" w:ascii="仿宋_GB2312" w:eastAsia="仿宋_GB2312"/>
          <w:sz w:val="32"/>
          <w:szCs w:val="32"/>
        </w:rPr>
        <w:t xml:space="preserve"> 万元；主要原因是</w:t>
      </w:r>
      <w:r>
        <w:rPr>
          <w:rFonts w:hint="eastAsia" w:ascii="仿宋_GB2312" w:eastAsia="仿宋_GB2312"/>
          <w:sz w:val="32"/>
          <w:szCs w:val="32"/>
          <w:lang w:eastAsia="zh-CN"/>
        </w:rPr>
        <w:t>年初预算没有政府基金预算。</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eastAsia="zh-CN"/>
        </w:rPr>
        <w:t>和平县残疾人联合会</w:t>
      </w:r>
      <w:r>
        <w:rPr>
          <w:rFonts w:hint="eastAsia" w:ascii="仿宋_GB2312" w:eastAsia="仿宋_GB2312"/>
          <w:sz w:val="32"/>
          <w:szCs w:val="32"/>
          <w:lang w:val="en-US" w:eastAsia="zh-CN"/>
        </w:rPr>
        <w:t>2017</w:t>
      </w:r>
      <w:r>
        <w:rPr>
          <w:rFonts w:hint="eastAsia" w:ascii="仿宋_GB2312" w:eastAsia="仿宋_GB2312"/>
          <w:sz w:val="32"/>
          <w:szCs w:val="32"/>
        </w:rPr>
        <w:t>年度财政拨款支出合计</w:t>
      </w:r>
      <w:r>
        <w:rPr>
          <w:rFonts w:hint="eastAsia" w:ascii="仿宋_GB2312" w:eastAsia="仿宋_GB2312"/>
          <w:sz w:val="32"/>
          <w:szCs w:val="32"/>
          <w:lang w:val="en-US" w:eastAsia="zh-CN"/>
        </w:rPr>
        <w:t>595.69</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538.03</w:t>
      </w:r>
      <w:r>
        <w:rPr>
          <w:rFonts w:hint="eastAsia" w:ascii="仿宋_GB2312" w:eastAsia="仿宋_GB2312"/>
          <w:sz w:val="32"/>
          <w:szCs w:val="32"/>
        </w:rPr>
        <w:t>万元，比年初预算数增加</w:t>
      </w:r>
      <w:r>
        <w:rPr>
          <w:rFonts w:hint="eastAsia" w:ascii="仿宋_GB2312" w:eastAsia="仿宋_GB2312"/>
          <w:sz w:val="32"/>
          <w:szCs w:val="32"/>
          <w:lang w:val="en-US" w:eastAsia="zh-CN"/>
        </w:rPr>
        <w:t>279.43</w:t>
      </w:r>
      <w:r>
        <w:rPr>
          <w:rFonts w:hint="eastAsia" w:ascii="仿宋_GB2312" w:eastAsia="仿宋_GB2312"/>
          <w:sz w:val="32"/>
          <w:szCs w:val="32"/>
        </w:rPr>
        <w:t>万元，增长</w:t>
      </w:r>
      <w:r>
        <w:rPr>
          <w:rFonts w:hint="eastAsia" w:ascii="仿宋_GB2312" w:eastAsia="仿宋_GB2312"/>
          <w:sz w:val="32"/>
          <w:szCs w:val="32"/>
          <w:lang w:val="en-US" w:eastAsia="zh-CN"/>
        </w:rPr>
        <w:t>108</w:t>
      </w:r>
      <w:r>
        <w:rPr>
          <w:rFonts w:hint="eastAsia" w:ascii="仿宋_GB2312" w:eastAsia="仿宋_GB2312"/>
          <w:sz w:val="32"/>
          <w:szCs w:val="32"/>
        </w:rPr>
        <w:t xml:space="preserve"> %；主要原因是</w:t>
      </w:r>
      <w:r>
        <w:rPr>
          <w:rFonts w:hint="eastAsia" w:ascii="仿宋_GB2312" w:eastAsia="仿宋_GB2312"/>
          <w:sz w:val="32"/>
          <w:szCs w:val="32"/>
          <w:lang w:eastAsia="zh-CN"/>
        </w:rPr>
        <w:t>追加了预算支出</w:t>
      </w:r>
      <w:r>
        <w:rPr>
          <w:rFonts w:hint="eastAsia" w:ascii="仿宋_GB2312" w:eastAsia="仿宋_GB2312"/>
          <w:sz w:val="32"/>
          <w:szCs w:val="32"/>
        </w:rPr>
        <w:t>；政府性基金预算财政拨款支出</w:t>
      </w:r>
      <w:r>
        <w:rPr>
          <w:rFonts w:hint="eastAsia" w:ascii="仿宋_GB2312" w:eastAsia="仿宋_GB2312"/>
          <w:sz w:val="32"/>
          <w:szCs w:val="32"/>
          <w:lang w:val="en-US" w:eastAsia="zh-CN"/>
        </w:rPr>
        <w:t>57.66</w:t>
      </w:r>
      <w:r>
        <w:rPr>
          <w:rFonts w:hint="eastAsia" w:ascii="仿宋_GB2312" w:eastAsia="仿宋_GB2312"/>
          <w:sz w:val="32"/>
          <w:szCs w:val="32"/>
        </w:rPr>
        <w:t>万元，比年初预算数增加</w:t>
      </w:r>
      <w:r>
        <w:rPr>
          <w:rFonts w:hint="eastAsia" w:ascii="仿宋_GB2312" w:eastAsia="仿宋_GB2312"/>
          <w:sz w:val="32"/>
          <w:szCs w:val="32"/>
          <w:lang w:val="en-US" w:eastAsia="zh-CN"/>
        </w:rPr>
        <w:t>57.66</w:t>
      </w:r>
      <w:r>
        <w:rPr>
          <w:rFonts w:hint="eastAsia" w:ascii="仿宋_GB2312" w:eastAsia="仿宋_GB2312"/>
          <w:sz w:val="32"/>
          <w:szCs w:val="32"/>
        </w:rPr>
        <w:t xml:space="preserve"> 万元，主要原因是</w:t>
      </w:r>
      <w:r>
        <w:rPr>
          <w:rFonts w:hint="eastAsia" w:ascii="仿宋_GB2312" w:eastAsia="仿宋_GB2312"/>
          <w:sz w:val="32"/>
          <w:szCs w:val="32"/>
          <w:lang w:eastAsia="zh-CN"/>
        </w:rPr>
        <w:t>年初预算没有政府基金预算。</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lang w:eastAsia="zh-CN"/>
        </w:rPr>
        <w:t>社会保障和就业</w:t>
      </w:r>
      <w:r>
        <w:rPr>
          <w:rFonts w:hint="eastAsia" w:ascii="仿宋_GB2312" w:eastAsia="仿宋_GB2312"/>
          <w:sz w:val="32"/>
          <w:szCs w:val="32"/>
        </w:rPr>
        <w:t>（类）支出</w:t>
      </w:r>
      <w:r>
        <w:rPr>
          <w:rFonts w:hint="eastAsia" w:ascii="仿宋_GB2312" w:eastAsia="仿宋_GB2312"/>
          <w:sz w:val="32"/>
          <w:szCs w:val="32"/>
          <w:lang w:val="en-US" w:eastAsia="zh-CN"/>
        </w:rPr>
        <w:t>491.47</w:t>
      </w:r>
      <w:r>
        <w:rPr>
          <w:rFonts w:hint="eastAsia" w:ascii="仿宋_GB2312" w:eastAsia="仿宋_GB2312"/>
          <w:sz w:val="32"/>
          <w:szCs w:val="32"/>
        </w:rPr>
        <w:t>万元，主要用于</w:t>
      </w:r>
      <w:r>
        <w:rPr>
          <w:rFonts w:hint="eastAsia" w:ascii="仿宋_GB2312" w:eastAsia="仿宋_GB2312"/>
          <w:sz w:val="32"/>
          <w:szCs w:val="32"/>
          <w:lang w:eastAsia="zh-CN"/>
        </w:rPr>
        <w:t>行政运行、残疾人康复、残疾人就业和扶贫、残疾人体育、其他残疾人事业支出；住房保障类支出8.26</w:t>
      </w:r>
      <w:r>
        <w:rPr>
          <w:rFonts w:hint="eastAsia" w:ascii="仿宋_GB2312" w:eastAsia="仿宋_GB2312"/>
          <w:sz w:val="32"/>
          <w:szCs w:val="32"/>
          <w:lang w:val="en-US" w:eastAsia="zh-CN"/>
        </w:rPr>
        <w:t>，用于住房公积金支出；其他支出类95.95万，其中用于残疾人事业的彩票公益金支出57.66万元，其他支出38.29万元。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三、xx年度财政拨款“三公”经费支出决算情况说明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平县残疾人联合会</w:t>
      </w:r>
      <w:r>
        <w:rPr>
          <w:rFonts w:hint="eastAsia" w:ascii="仿宋_GB2312" w:eastAsia="仿宋_GB2312"/>
          <w:sz w:val="32"/>
          <w:szCs w:val="32"/>
          <w:lang w:val="en-US" w:eastAsia="zh-CN"/>
        </w:rPr>
        <w:t>2017</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0.7</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1.96</w:t>
      </w:r>
      <w:r>
        <w:rPr>
          <w:rFonts w:hint="eastAsia" w:ascii="仿宋_GB2312" w:hAnsi="宋体" w:eastAsia="仿宋_GB2312"/>
          <w:sz w:val="32"/>
          <w:szCs w:val="32"/>
        </w:rPr>
        <w:t>万元的</w:t>
      </w:r>
      <w:r>
        <w:rPr>
          <w:rFonts w:hint="eastAsia" w:ascii="仿宋_GB2312" w:hAnsi="宋体" w:eastAsia="仿宋_GB2312"/>
          <w:sz w:val="32"/>
          <w:szCs w:val="32"/>
          <w:lang w:val="en-US" w:eastAsia="zh-CN"/>
        </w:rPr>
        <w:t>36</w:t>
      </w:r>
      <w:r>
        <w:rPr>
          <w:rFonts w:hint="eastAsia" w:ascii="仿宋_GB2312" w:hAnsi="宋体" w:eastAsia="仿宋_GB2312"/>
          <w:sz w:val="32"/>
          <w:szCs w:val="32"/>
        </w:rPr>
        <w:t>%。其中：</w:t>
      </w:r>
      <w:r>
        <w:rPr>
          <w:rFonts w:hint="eastAsia" w:ascii="仿宋_GB2312" w:eastAsia="仿宋_GB2312"/>
          <w:sz w:val="32"/>
          <w:szCs w:val="32"/>
        </w:rPr>
        <w:t>因公出国（境）费支出决算为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100</w:t>
      </w:r>
      <w:r>
        <w:rPr>
          <w:rFonts w:hint="eastAsia" w:ascii="仿宋_GB2312" w:eastAsia="仿宋_GB2312"/>
          <w:sz w:val="32"/>
          <w:szCs w:val="32"/>
        </w:rPr>
        <w:t xml:space="preserve"> %；公务用车购置及运行维护费支出决算为</w:t>
      </w:r>
      <w:r>
        <w:rPr>
          <w:rFonts w:hint="eastAsia" w:ascii="仿宋_GB2312" w:eastAsia="仿宋_GB2312"/>
          <w:sz w:val="32"/>
          <w:szCs w:val="32"/>
          <w:lang w:val="en-US" w:eastAsia="zh-CN"/>
        </w:rPr>
        <w:t>0.65</w:t>
      </w:r>
      <w:r>
        <w:rPr>
          <w:rFonts w:hint="eastAsia" w:ascii="仿宋_GB2312" w:eastAsia="仿宋_GB2312"/>
          <w:sz w:val="32"/>
          <w:szCs w:val="32"/>
        </w:rPr>
        <w:t>万元，完成预算</w:t>
      </w:r>
      <w:r>
        <w:rPr>
          <w:rFonts w:hint="eastAsia" w:ascii="仿宋_GB2312" w:eastAsia="仿宋_GB2312"/>
          <w:sz w:val="32"/>
          <w:szCs w:val="32"/>
          <w:lang w:val="en-US" w:eastAsia="zh-CN"/>
        </w:rPr>
        <w:t>1.8</w:t>
      </w:r>
      <w:r>
        <w:rPr>
          <w:rFonts w:hint="eastAsia" w:ascii="仿宋_GB2312" w:eastAsia="仿宋_GB2312"/>
          <w:sz w:val="32"/>
          <w:szCs w:val="32"/>
        </w:rPr>
        <w:t>万元的</w:t>
      </w:r>
      <w:r>
        <w:rPr>
          <w:rFonts w:hint="eastAsia" w:ascii="仿宋_GB2312" w:eastAsia="仿宋_GB2312"/>
          <w:sz w:val="32"/>
          <w:szCs w:val="32"/>
          <w:lang w:val="en-US" w:eastAsia="zh-CN"/>
        </w:rPr>
        <w:t>36</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0.05</w:t>
      </w:r>
      <w:r>
        <w:rPr>
          <w:rFonts w:hint="eastAsia" w:ascii="仿宋_GB2312" w:eastAsia="仿宋_GB2312"/>
          <w:sz w:val="32"/>
          <w:szCs w:val="32"/>
        </w:rPr>
        <w:t>万元，完成预算</w:t>
      </w:r>
      <w:r>
        <w:rPr>
          <w:rFonts w:hint="eastAsia" w:ascii="仿宋_GB2312" w:eastAsia="仿宋_GB2312"/>
          <w:sz w:val="32"/>
          <w:szCs w:val="32"/>
          <w:lang w:val="en-US" w:eastAsia="zh-CN"/>
        </w:rPr>
        <w:t>0.16</w:t>
      </w:r>
      <w:r>
        <w:rPr>
          <w:rFonts w:hint="eastAsia" w:ascii="仿宋_GB2312" w:eastAsia="仿宋_GB2312"/>
          <w:sz w:val="32"/>
          <w:szCs w:val="32"/>
        </w:rPr>
        <w:t xml:space="preserve">万元的 </w:t>
      </w:r>
      <w:r>
        <w:rPr>
          <w:rFonts w:hint="eastAsia" w:ascii="仿宋_GB2312" w:eastAsia="仿宋_GB2312"/>
          <w:sz w:val="32"/>
          <w:szCs w:val="32"/>
          <w:lang w:val="en-US" w:eastAsia="zh-CN"/>
        </w:rPr>
        <w:t>31</w:t>
      </w:r>
      <w:r>
        <w:rPr>
          <w:rFonts w:hint="eastAsia" w:ascii="仿宋_GB2312" w:eastAsia="仿宋_GB2312"/>
          <w:sz w:val="32"/>
          <w:szCs w:val="32"/>
        </w:rPr>
        <w:t>%。</w:t>
      </w:r>
      <w:r>
        <w:rPr>
          <w:rFonts w:hint="eastAsia" w:ascii="仿宋_GB2312" w:eastAsia="仿宋_GB2312"/>
          <w:sz w:val="32"/>
          <w:szCs w:val="32"/>
          <w:lang w:val="en-US" w:eastAsia="zh-CN"/>
        </w:rPr>
        <w:t>2017</w:t>
      </w:r>
      <w:r>
        <w:rPr>
          <w:rFonts w:hint="eastAsia" w:ascii="仿宋_GB2312" w:eastAsia="仿宋_GB2312"/>
          <w:sz w:val="32"/>
          <w:szCs w:val="32"/>
        </w:rPr>
        <w:t>年度“三公”经费支出决算小于预算数的主要原因是认真贯彻落实中央“八项规定”精神和厉行节约的要求，从严控制“三公”经费开支，全年实际支出比预算有所节约；</w:t>
      </w:r>
    </w:p>
    <w:p>
      <w:pPr>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与上年相比，</w:t>
      </w:r>
      <w:r>
        <w:rPr>
          <w:rFonts w:hint="eastAsia" w:ascii="仿宋_GB2312" w:hAnsi="宋体" w:eastAsia="仿宋_GB2312"/>
          <w:sz w:val="32"/>
          <w:szCs w:val="32"/>
          <w:lang w:val="en-US" w:eastAsia="zh-CN"/>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w:t>
      </w:r>
      <w:r>
        <w:rPr>
          <w:rFonts w:hint="eastAsia" w:ascii="仿宋_GB2312" w:hAnsi="宋体" w:eastAsia="仿宋_GB2312"/>
          <w:sz w:val="32"/>
          <w:szCs w:val="32"/>
          <w:lang w:val="en-US" w:eastAsia="zh-CN"/>
        </w:rPr>
        <w:t>1.24</w:t>
      </w:r>
      <w:r>
        <w:rPr>
          <w:rFonts w:hint="eastAsia" w:ascii="仿宋_GB2312" w:hAnsi="宋体" w:eastAsia="仿宋_GB2312"/>
          <w:sz w:val="32"/>
          <w:szCs w:val="32"/>
        </w:rPr>
        <w:t>万元，下降</w:t>
      </w:r>
      <w:r>
        <w:rPr>
          <w:rFonts w:hint="eastAsia" w:ascii="仿宋_GB2312" w:hAnsi="宋体" w:eastAsia="仿宋_GB2312"/>
          <w:sz w:val="32"/>
          <w:szCs w:val="32"/>
          <w:lang w:val="en-US" w:eastAsia="zh-CN"/>
        </w:rPr>
        <w:t>64</w:t>
      </w:r>
      <w:r>
        <w:rPr>
          <w:rFonts w:hint="eastAsia" w:ascii="仿宋_GB2312" w:hAnsi="宋体" w:eastAsia="仿宋_GB2312"/>
          <w:sz w:val="32"/>
          <w:szCs w:val="32"/>
        </w:rPr>
        <w:t xml:space="preserve"> %。其中：</w:t>
      </w:r>
      <w:r>
        <w:rPr>
          <w:rFonts w:hint="eastAsia" w:ascii="仿宋_GB2312" w:eastAsia="仿宋_GB2312"/>
          <w:sz w:val="32"/>
          <w:szCs w:val="32"/>
        </w:rPr>
        <w:t>因公出国（境）费支出决算减少</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公务用车购置及运行维护费支出决算减少</w:t>
      </w:r>
      <w:r>
        <w:rPr>
          <w:rFonts w:hint="eastAsia" w:ascii="仿宋_GB2312" w:eastAsia="仿宋_GB2312"/>
          <w:sz w:val="32"/>
          <w:szCs w:val="32"/>
          <w:lang w:val="en-US" w:eastAsia="zh-CN"/>
        </w:rPr>
        <w:t>1.15</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63</w:t>
      </w:r>
      <w:r>
        <w:rPr>
          <w:rFonts w:hint="eastAsia" w:ascii="仿宋_GB2312" w:hAnsi="宋体" w:eastAsia="仿宋_GB2312"/>
          <w:sz w:val="32"/>
          <w:szCs w:val="32"/>
        </w:rPr>
        <w:t>%；</w:t>
      </w:r>
      <w:r>
        <w:rPr>
          <w:rFonts w:hint="eastAsia" w:ascii="仿宋_GB2312" w:eastAsia="仿宋_GB2312"/>
          <w:sz w:val="32"/>
          <w:szCs w:val="32"/>
        </w:rPr>
        <w:t>公务接待费支出决算减少</w:t>
      </w:r>
      <w:r>
        <w:rPr>
          <w:rFonts w:hint="eastAsia" w:ascii="仿宋_GB2312" w:eastAsia="仿宋_GB2312"/>
          <w:sz w:val="32"/>
          <w:szCs w:val="32"/>
          <w:lang w:val="en-US" w:eastAsia="zh-CN"/>
        </w:rPr>
        <w:t>0.09</w:t>
      </w:r>
      <w:r>
        <w:rPr>
          <w:rFonts w:hint="eastAsia" w:ascii="仿宋_GB2312" w:eastAsia="仿宋_GB2312"/>
          <w:sz w:val="32"/>
          <w:szCs w:val="32"/>
        </w:rPr>
        <w:t>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64</w:t>
      </w:r>
      <w:r>
        <w:rPr>
          <w:rFonts w:hint="eastAsia" w:ascii="仿宋_GB2312" w:hAnsi="宋体" w:eastAsia="仿宋_GB2312"/>
          <w:sz w:val="32"/>
          <w:szCs w:val="32"/>
        </w:rPr>
        <w:t xml:space="preserve"> %。</w:t>
      </w:r>
      <w:r>
        <w:rPr>
          <w:rFonts w:hint="eastAsia" w:ascii="仿宋_GB2312" w:eastAsia="仿宋_GB2312"/>
          <w:sz w:val="32"/>
          <w:szCs w:val="32"/>
        </w:rPr>
        <w:t>主要原因是认真贯彻落实中央“八项规定”精神和厉行节约的要求，从严控制“三公”经费开支，</w:t>
      </w:r>
      <w:r>
        <w:rPr>
          <w:rFonts w:hint="eastAsia" w:ascii="仿宋_GB2312" w:eastAsia="仿宋_GB2312"/>
          <w:sz w:val="32"/>
          <w:szCs w:val="32"/>
          <w:lang w:val="en-US" w:eastAsia="zh-CN"/>
        </w:rPr>
        <w:t>2017年全年</w:t>
      </w:r>
      <w:r>
        <w:rPr>
          <w:rFonts w:hint="eastAsia" w:ascii="仿宋_GB2312" w:eastAsia="仿宋_GB2312"/>
          <w:sz w:val="32"/>
          <w:szCs w:val="32"/>
        </w:rPr>
        <w:t>支出比</w:t>
      </w:r>
      <w:r>
        <w:rPr>
          <w:rFonts w:hint="eastAsia" w:ascii="仿宋_GB2312" w:eastAsia="仿宋_GB2312"/>
          <w:sz w:val="32"/>
          <w:szCs w:val="32"/>
          <w:lang w:eastAsia="zh-CN"/>
        </w:rPr>
        <w:t>去年</w:t>
      </w:r>
      <w:r>
        <w:rPr>
          <w:rFonts w:hint="eastAsia" w:ascii="仿宋_GB2312" w:eastAsia="仿宋_GB2312"/>
          <w:sz w:val="32"/>
          <w:szCs w:val="32"/>
        </w:rPr>
        <w:t>有所节约</w:t>
      </w:r>
      <w:r>
        <w:rPr>
          <w:rFonts w:hint="eastAsia" w:ascii="仿宋_GB2312" w:eastAsia="仿宋_GB2312"/>
          <w:sz w:val="32"/>
          <w:szCs w:val="32"/>
          <w:lang w:eastAsia="zh-CN"/>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0.65</w:t>
      </w:r>
      <w:r>
        <w:rPr>
          <w:rFonts w:hint="eastAsia" w:ascii="仿宋_GB2312" w:eastAsia="仿宋_GB2312"/>
          <w:sz w:val="32"/>
          <w:szCs w:val="32"/>
        </w:rPr>
        <w:t>万元，占</w:t>
      </w:r>
      <w:r>
        <w:rPr>
          <w:rFonts w:hint="eastAsia" w:ascii="仿宋_GB2312" w:eastAsia="仿宋_GB2312"/>
          <w:sz w:val="32"/>
          <w:szCs w:val="32"/>
          <w:lang w:val="en-US" w:eastAsia="zh-CN"/>
        </w:rPr>
        <w:t>93</w:t>
      </w:r>
      <w:r>
        <w:rPr>
          <w:rFonts w:hint="eastAsia" w:ascii="仿宋_GB2312" w:eastAsia="仿宋_GB2312"/>
          <w:sz w:val="32"/>
          <w:szCs w:val="32"/>
        </w:rPr>
        <w:t>%；公务接待费支出</w:t>
      </w:r>
      <w:r>
        <w:rPr>
          <w:rFonts w:hint="eastAsia" w:ascii="仿宋_GB2312" w:eastAsia="仿宋_GB2312"/>
          <w:sz w:val="32"/>
          <w:szCs w:val="32"/>
          <w:lang w:val="en-US" w:eastAsia="zh-CN"/>
        </w:rPr>
        <w:t>0.5</w:t>
      </w:r>
      <w:r>
        <w:rPr>
          <w:rFonts w:hint="eastAsia" w:ascii="仿宋_GB2312" w:eastAsia="仿宋_GB2312"/>
          <w:sz w:val="32"/>
          <w:szCs w:val="32"/>
        </w:rPr>
        <w:t>万元，占</w:t>
      </w:r>
      <w:r>
        <w:rPr>
          <w:rFonts w:hint="eastAsia" w:ascii="仿宋_GB2312" w:eastAsia="仿宋_GB2312"/>
          <w:sz w:val="32"/>
          <w:szCs w:val="32"/>
          <w:lang w:val="en-US" w:eastAsia="zh-CN"/>
        </w:rPr>
        <w:t>7</w:t>
      </w:r>
      <w:r>
        <w:rPr>
          <w:rFonts w:hint="eastAsia" w:ascii="仿宋_GB2312" w:eastAsia="仿宋_GB2312"/>
          <w:sz w:val="32"/>
          <w:szCs w:val="32"/>
        </w:rPr>
        <w:t>%。具体情况如下：</w:t>
      </w:r>
    </w:p>
    <w:p>
      <w:pPr>
        <w:numPr>
          <w:ilvl w:val="0"/>
          <w:numId w:val="1"/>
        </w:numPr>
        <w:ind w:firstLine="640" w:firstLineChars="200"/>
        <w:rPr>
          <w:rFonts w:ascii="仿宋_GB2312" w:eastAsia="仿宋_GB2312"/>
          <w:sz w:val="32"/>
          <w:szCs w:val="32"/>
        </w:rPr>
      </w:pPr>
      <w:r>
        <w:rPr>
          <w:rFonts w:hint="eastAsia" w:ascii="仿宋_GB2312" w:eastAsia="仿宋_GB2312"/>
          <w:sz w:val="32"/>
          <w:szCs w:val="32"/>
        </w:rPr>
        <w:t xml:space="preserve">因公出国（境）费支出 </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rPr>
        <w:t>2.公务用车购置及运行维护费支出</w:t>
      </w:r>
      <w:r>
        <w:rPr>
          <w:rFonts w:hint="eastAsia" w:ascii="仿宋_GB2312" w:eastAsia="仿宋_GB2312"/>
          <w:sz w:val="32"/>
          <w:szCs w:val="32"/>
          <w:lang w:val="en-US" w:eastAsia="zh-CN"/>
        </w:rPr>
        <w:t>0.65</w:t>
      </w:r>
      <w:r>
        <w:rPr>
          <w:rFonts w:hint="eastAsia" w:ascii="仿宋_GB2312" w:eastAsia="仿宋_GB2312"/>
          <w:sz w:val="32"/>
          <w:szCs w:val="32"/>
        </w:rPr>
        <w:t>万元，其中：公务用车运行及维护支出</w:t>
      </w:r>
      <w:r>
        <w:rPr>
          <w:rFonts w:hint="eastAsia" w:ascii="仿宋_GB2312" w:eastAsia="仿宋_GB2312"/>
          <w:sz w:val="32"/>
          <w:szCs w:val="32"/>
          <w:lang w:val="en-US" w:eastAsia="zh-CN"/>
        </w:rPr>
        <w:t>0.65</w:t>
      </w:r>
      <w:r>
        <w:rPr>
          <w:rFonts w:hint="eastAsia" w:ascii="仿宋_GB2312" w:eastAsia="仿宋_GB2312"/>
          <w:sz w:val="32"/>
          <w:szCs w:val="32"/>
        </w:rPr>
        <w:t>万元，</w:t>
      </w:r>
      <w:r>
        <w:rPr>
          <w:rFonts w:hint="eastAsia" w:ascii="仿宋_GB2312" w:eastAsia="仿宋_GB2312"/>
          <w:sz w:val="32"/>
          <w:szCs w:val="32"/>
          <w:lang w:val="en-US" w:eastAsia="zh-CN"/>
        </w:rPr>
        <w:t>2017年</w:t>
      </w:r>
      <w:r>
        <w:rPr>
          <w:rFonts w:hint="eastAsia" w:ascii="仿宋_GB2312" w:eastAsia="仿宋_GB2312"/>
          <w:sz w:val="32"/>
          <w:szCs w:val="32"/>
        </w:rPr>
        <w:t>年</w:t>
      </w:r>
      <w:r>
        <w:rPr>
          <w:rFonts w:hint="eastAsia" w:ascii="仿宋_GB2312" w:eastAsia="仿宋_GB2312"/>
          <w:sz w:val="32"/>
          <w:szCs w:val="32"/>
          <w:lang w:eastAsia="zh-CN"/>
        </w:rPr>
        <w:t>残联办</w:t>
      </w:r>
      <w:r>
        <w:rPr>
          <w:rFonts w:hint="eastAsia" w:ascii="仿宋_GB2312" w:eastAsia="仿宋_GB2312"/>
          <w:sz w:val="32"/>
          <w:szCs w:val="32"/>
        </w:rPr>
        <w:t>及下属</w:t>
      </w:r>
      <w:r>
        <w:rPr>
          <w:rFonts w:hint="eastAsia" w:ascii="仿宋_GB2312" w:eastAsia="仿宋_GB2312"/>
          <w:sz w:val="32"/>
          <w:szCs w:val="32"/>
          <w:lang w:val="en-US" w:eastAsia="zh-CN"/>
        </w:rPr>
        <w:t>1</w:t>
      </w:r>
      <w:r>
        <w:rPr>
          <w:rFonts w:hint="eastAsia" w:ascii="仿宋_GB2312" w:eastAsia="仿宋_GB2312"/>
          <w:sz w:val="32"/>
          <w:szCs w:val="32"/>
        </w:rPr>
        <w:t>个单位公务用车保有量为</w:t>
      </w:r>
      <w:r>
        <w:rPr>
          <w:rFonts w:hint="eastAsia" w:ascii="仿宋_GB2312" w:eastAsia="仿宋_GB2312"/>
          <w:sz w:val="32"/>
          <w:szCs w:val="32"/>
          <w:lang w:val="en-US" w:eastAsia="zh-CN"/>
        </w:rPr>
        <w:t>1</w:t>
      </w:r>
      <w:r>
        <w:rPr>
          <w:rFonts w:hint="eastAsia" w:ascii="仿宋_GB2312" w:eastAsia="仿宋_GB2312"/>
          <w:sz w:val="32"/>
          <w:szCs w:val="32"/>
        </w:rPr>
        <w:t xml:space="preserve"> 辆，主要用于</w:t>
      </w:r>
      <w:r>
        <w:rPr>
          <w:rFonts w:hint="eastAsia" w:ascii="仿宋_GB2312" w:eastAsia="仿宋_GB2312"/>
          <w:sz w:val="32"/>
          <w:szCs w:val="32"/>
          <w:lang w:eastAsia="zh-CN"/>
        </w:rPr>
        <w:t>残疾人事业。</w:t>
      </w:r>
    </w:p>
    <w:p>
      <w:pPr>
        <w:ind w:firstLine="640" w:firstLineChars="200"/>
        <w:rPr>
          <w:rFonts w:ascii="仿宋_GB2312" w:eastAsia="仿宋_GB2312"/>
          <w:sz w:val="32"/>
          <w:szCs w:val="32"/>
        </w:rPr>
      </w:pPr>
      <w:r>
        <w:rPr>
          <w:rFonts w:hint="eastAsia" w:ascii="仿宋_GB2312" w:eastAsia="仿宋_GB2312"/>
          <w:sz w:val="32"/>
          <w:szCs w:val="32"/>
        </w:rPr>
        <w:t>3.公务接待费支出</w:t>
      </w:r>
      <w:r>
        <w:rPr>
          <w:rFonts w:hint="eastAsia" w:ascii="仿宋_GB2312" w:eastAsia="仿宋_GB2312"/>
          <w:sz w:val="32"/>
          <w:szCs w:val="32"/>
          <w:lang w:val="en-US" w:eastAsia="zh-CN"/>
        </w:rPr>
        <w:t>0.5</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val="en-US" w:eastAsia="zh-CN"/>
        </w:rPr>
        <w:t>0.5</w:t>
      </w:r>
      <w:r>
        <w:rPr>
          <w:rFonts w:hint="eastAsia" w:ascii="仿宋_GB2312" w:eastAsia="仿宋_GB2312"/>
          <w:sz w:val="32"/>
          <w:szCs w:val="32"/>
        </w:rPr>
        <w:t>。</w:t>
      </w:r>
      <w:r>
        <w:rPr>
          <w:rFonts w:hint="eastAsia" w:ascii="仿宋_GB2312" w:eastAsia="仿宋_GB2312"/>
          <w:sz w:val="32"/>
          <w:szCs w:val="32"/>
          <w:lang w:val="en-US" w:eastAsia="zh-CN"/>
        </w:rPr>
        <w:t>2017</w:t>
      </w:r>
      <w:r>
        <w:rPr>
          <w:rFonts w:hint="eastAsia" w:ascii="仿宋_GB2312" w:eastAsia="仿宋_GB2312"/>
          <w:sz w:val="32"/>
          <w:szCs w:val="32"/>
        </w:rPr>
        <w:t>年，</w:t>
      </w:r>
      <w:r>
        <w:rPr>
          <w:rFonts w:hint="eastAsia" w:ascii="仿宋_GB2312" w:eastAsia="仿宋_GB2312"/>
          <w:sz w:val="32"/>
          <w:szCs w:val="32"/>
          <w:lang w:eastAsia="zh-CN"/>
        </w:rPr>
        <w:t>残联</w:t>
      </w:r>
      <w:r>
        <w:rPr>
          <w:rFonts w:hint="eastAsia" w:ascii="仿宋_GB2312" w:eastAsia="仿宋_GB2312"/>
          <w:sz w:val="32"/>
          <w:szCs w:val="32"/>
        </w:rPr>
        <w:t>发生国内接待</w:t>
      </w:r>
      <w:r>
        <w:rPr>
          <w:rFonts w:hint="eastAsia" w:ascii="仿宋_GB2312" w:eastAsia="仿宋_GB2312"/>
          <w:sz w:val="32"/>
          <w:szCs w:val="32"/>
          <w:lang w:val="en-US" w:eastAsia="zh-CN"/>
        </w:rPr>
        <w:t>4</w:t>
      </w:r>
      <w:r>
        <w:rPr>
          <w:rFonts w:hint="eastAsia" w:ascii="仿宋_GB2312" w:eastAsia="仿宋_GB2312"/>
          <w:sz w:val="32"/>
          <w:szCs w:val="32"/>
        </w:rPr>
        <w:t>次，接待人数共</w:t>
      </w:r>
      <w:r>
        <w:rPr>
          <w:rFonts w:hint="eastAsia" w:ascii="仿宋_GB2312" w:eastAsia="仿宋_GB2312"/>
          <w:sz w:val="32"/>
          <w:szCs w:val="32"/>
          <w:lang w:val="en-US" w:eastAsia="zh-CN"/>
        </w:rPr>
        <w:t>50</w:t>
      </w:r>
      <w:r>
        <w:rPr>
          <w:rFonts w:hint="eastAsia" w:ascii="仿宋_GB2312" w:eastAsia="仿宋_GB2312"/>
          <w:sz w:val="32"/>
          <w:szCs w:val="32"/>
        </w:rPr>
        <w:t>人。主要包括</w:t>
      </w:r>
      <w:r>
        <w:rPr>
          <w:rFonts w:hint="eastAsia" w:ascii="仿宋_GB2312" w:eastAsia="仿宋_GB2312"/>
          <w:sz w:val="32"/>
          <w:szCs w:val="32"/>
          <w:lang w:eastAsia="zh-CN"/>
        </w:rPr>
        <w:t>上级视察工作</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hint="eastAsia" w:eastAsia="仿宋_GB2312"/>
          <w:sz w:val="32"/>
          <w:szCs w:val="32"/>
          <w:lang w:val="en-US" w:eastAsia="zh-CN"/>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13.45</w:t>
      </w:r>
      <w:r>
        <w:rPr>
          <w:rFonts w:hint="eastAsia" w:ascii="仿宋_GB2312" w:hAnsi="宋体" w:eastAsia="仿宋_GB2312"/>
          <w:sz w:val="32"/>
          <w:szCs w:val="32"/>
        </w:rPr>
        <w:t>万元</w:t>
      </w:r>
      <w:r>
        <w:rPr>
          <w:rFonts w:hint="eastAsia" w:ascii="仿宋_GB2312" w:hAnsi="宋体" w:eastAsia="仿宋_GB2312"/>
          <w:sz w:val="32"/>
          <w:szCs w:val="32"/>
          <w:lang w:eastAsia="zh-CN"/>
        </w:rPr>
        <w:t>，比上年增加</w:t>
      </w:r>
      <w:r>
        <w:rPr>
          <w:rFonts w:hint="eastAsia" w:ascii="仿宋_GB2312" w:hAnsi="宋体" w:eastAsia="仿宋_GB2312"/>
          <w:sz w:val="32"/>
          <w:szCs w:val="32"/>
          <w:lang w:val="en-US" w:eastAsia="zh-CN"/>
        </w:rPr>
        <w:t>1.25万元，</w:t>
      </w:r>
      <w:r>
        <w:rPr>
          <w:rFonts w:hint="eastAsia" w:ascii="仿宋_GB2312" w:hAnsi="宋体" w:eastAsia="仿宋_GB2312"/>
          <w:sz w:val="32"/>
          <w:szCs w:val="32"/>
          <w:lang w:eastAsia="zh-CN"/>
        </w:rPr>
        <w:t>主要原因是增加工勤编</w:t>
      </w:r>
      <w:r>
        <w:rPr>
          <w:rFonts w:hint="eastAsia" w:ascii="仿宋_GB2312" w:hAnsi="宋体" w:eastAsia="仿宋_GB2312"/>
          <w:sz w:val="32"/>
          <w:szCs w:val="32"/>
          <w:lang w:val="en-US" w:eastAsia="zh-CN"/>
        </w:rPr>
        <w:t>1名。</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9.2</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9.2</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hint="eastAsia" w:ascii="仿宋_GB2312" w:eastAsia="仿宋_GB2312"/>
          <w:b/>
          <w:sz w:val="32"/>
          <w:szCs w:val="32"/>
          <w:lang w:val="en-US" w:eastAsia="zh-CN"/>
        </w:rPr>
      </w:pPr>
      <w:r>
        <w:rPr>
          <w:rFonts w:hint="eastAsia" w:ascii="仿宋_GB2312" w:eastAsia="仿宋_GB2312"/>
          <w:sz w:val="32"/>
          <w:szCs w:val="32"/>
        </w:rPr>
        <w:t>截至</w:t>
      </w:r>
      <w:r>
        <w:rPr>
          <w:rFonts w:hint="eastAsia" w:ascii="仿宋_GB2312" w:eastAsia="仿宋_GB2312"/>
          <w:sz w:val="32"/>
          <w:szCs w:val="32"/>
          <w:lang w:val="en-US" w:eastAsia="zh-CN"/>
        </w:rPr>
        <w:t>2017</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1</w:t>
      </w:r>
      <w:r>
        <w:rPr>
          <w:rFonts w:hint="eastAsia" w:ascii="仿宋_GB2312" w:eastAsia="仿宋_GB2312"/>
          <w:sz w:val="32"/>
          <w:szCs w:val="32"/>
        </w:rPr>
        <w:t>辆，其中，一般公务用车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pacing w:line="288" w:lineRule="auto"/>
        <w:ind w:firstLine="640" w:firstLineChars="200"/>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val="0"/>
          <w:bCs/>
          <w:sz w:val="32"/>
          <w:szCs w:val="32"/>
          <w:lang w:eastAsia="zh-CN"/>
        </w:rPr>
        <w:t>本年度本单位无绩效管理工作开展</w:t>
      </w:r>
    </w:p>
    <w:p>
      <w:pPr>
        <w:snapToGrid w:val="0"/>
        <w:spacing w:line="580" w:lineRule="exact"/>
        <w:ind w:firstLine="640"/>
        <w:rPr>
          <w:rFonts w:ascii="仿宋_GB2312" w:eastAsia="仿宋_GB2312"/>
          <w:sz w:val="32"/>
          <w:szCs w:val="32"/>
        </w:rPr>
      </w:pPr>
    </w:p>
    <w:p>
      <w:pPr>
        <w:spacing w:line="288" w:lineRule="auto"/>
        <w:ind w:firstLine="723" w:firstLineChars="200"/>
        <w:outlineLvl w:val="0"/>
        <w:rPr>
          <w:rFonts w:ascii="宋体" w:hAnsi="宋体"/>
          <w:b/>
          <w:sz w:val="36"/>
          <w:szCs w:val="36"/>
        </w:rPr>
      </w:pPr>
      <w:bookmarkStart w:id="0" w:name="_GoBack"/>
      <w:bookmarkEnd w:id="0"/>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2"/>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1BD77D"/>
    <w:multiLevelType w:val="singleLevel"/>
    <w:tmpl w:val="A01BD77D"/>
    <w:lvl w:ilvl="0" w:tentative="0">
      <w:start w:val="1"/>
      <w:numFmt w:val="decimal"/>
      <w:lvlText w:val="%1."/>
      <w:lvlJc w:val="left"/>
      <w:pPr>
        <w:tabs>
          <w:tab w:val="left" w:pos="312"/>
        </w:tabs>
      </w:pPr>
    </w:lvl>
  </w:abstractNum>
  <w:abstractNum w:abstractNumId="1">
    <w:nsid w:val="5A5F50C1"/>
    <w:multiLevelType w:val="singleLevel"/>
    <w:tmpl w:val="5A5F50C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BD"/>
    <w:rsid w:val="005B17E7"/>
    <w:rsid w:val="009E6EBD"/>
    <w:rsid w:val="00A9285A"/>
    <w:rsid w:val="00BA50B1"/>
    <w:rsid w:val="00C51FE0"/>
    <w:rsid w:val="151B308D"/>
    <w:rsid w:val="2AF30CCA"/>
    <w:rsid w:val="3F541402"/>
    <w:rsid w:val="48C7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正文 New"/>
    <w:qFormat/>
    <w:uiPriority w:val="0"/>
    <w:pPr>
      <w:widowControl w:val="0"/>
      <w:jc w:val="both"/>
    </w:pPr>
    <w:rPr>
      <w:rFonts w:eastAsia="宋体" w:asciiTheme="minorHAnsi" w:hAnsiTheme="minorHAnsi" w:cstheme="minorBidi"/>
      <w:kern w:val="2"/>
      <w:sz w:val="21"/>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TotalTime>0</TotalTime>
  <ScaleCrop>false</ScaleCrop>
  <LinksUpToDate>false</LinksUpToDate>
  <CharactersWithSpaces>5113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残联办</cp:lastModifiedBy>
  <dcterms:modified xsi:type="dcterms:W3CDTF">2018-08-22T08:23:55Z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