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jc w:val="both"/>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和平县热水镇中心卫生院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和平县热水镇中心卫生院</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numPr>
          <w:ilvl w:val="0"/>
          <w:numId w:val="1"/>
        </w:numPr>
        <w:spacing w:line="288" w:lineRule="auto"/>
        <w:ind w:firstLine="723" w:firstLineChars="200"/>
        <w:rPr>
          <w:rFonts w:hint="eastAsia" w:ascii="宋体" w:hAnsi="宋体"/>
          <w:b/>
          <w:sz w:val="36"/>
          <w:szCs w:val="36"/>
        </w:rPr>
      </w:pPr>
      <w:r>
        <w:rPr>
          <w:rFonts w:hint="eastAsia" w:ascii="宋体" w:hAnsi="宋体"/>
          <w:b/>
          <w:sz w:val="36"/>
          <w:szCs w:val="36"/>
        </w:rPr>
        <w:t xml:space="preserve"> 名词解释</w:t>
      </w:r>
    </w:p>
    <w:p>
      <w:pPr>
        <w:widowControl w:val="0"/>
        <w:numPr>
          <w:ilvl w:val="0"/>
          <w:numId w:val="0"/>
        </w:numPr>
        <w:spacing w:line="288" w:lineRule="auto"/>
        <w:jc w:val="both"/>
        <w:rPr>
          <w:rFonts w:hint="eastAsia" w:ascii="宋体" w:hAnsi="宋体"/>
          <w:b/>
          <w:sz w:val="36"/>
          <w:szCs w:val="36"/>
        </w:rPr>
      </w:pPr>
    </w:p>
    <w:p>
      <w:pPr>
        <w:widowControl w:val="0"/>
        <w:numPr>
          <w:ilvl w:val="0"/>
          <w:numId w:val="0"/>
        </w:numPr>
        <w:spacing w:line="288" w:lineRule="auto"/>
        <w:jc w:val="both"/>
        <w:rPr>
          <w:rFonts w:hint="eastAsia" w:ascii="宋体" w:hAnsi="宋体"/>
          <w:b/>
          <w:sz w:val="36"/>
          <w:szCs w:val="36"/>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520" w:lineRule="exact"/>
        <w:ind w:firstLine="600" w:firstLineChars="2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sz w:val="30"/>
          <w:szCs w:val="30"/>
          <w:lang w:eastAsia="zh-CN"/>
        </w:rPr>
        <w:t>和平县热水镇中心卫生院</w:t>
      </w:r>
      <w:r>
        <w:rPr>
          <w:rFonts w:hint="eastAsia" w:asciiTheme="majorEastAsia" w:hAnsiTheme="majorEastAsia" w:eastAsiaTheme="majorEastAsia" w:cstheme="majorEastAsia"/>
          <w:b w:val="0"/>
          <w:bCs/>
          <w:sz w:val="30"/>
          <w:szCs w:val="30"/>
          <w:lang w:val="en-US" w:eastAsia="zh-CN"/>
        </w:rPr>
        <w:t>2017</w:t>
      </w:r>
      <w:r>
        <w:rPr>
          <w:rFonts w:hint="eastAsia" w:asciiTheme="majorEastAsia" w:hAnsiTheme="majorEastAsia" w:eastAsiaTheme="majorEastAsia" w:cstheme="majorEastAsia"/>
          <w:sz w:val="32"/>
          <w:szCs w:val="32"/>
        </w:rPr>
        <w:t>是主管</w:t>
      </w:r>
      <w:r>
        <w:rPr>
          <w:rFonts w:hint="eastAsia" w:asciiTheme="majorEastAsia" w:hAnsiTheme="majorEastAsia" w:eastAsiaTheme="majorEastAsia" w:cstheme="majorEastAsia"/>
          <w:sz w:val="28"/>
          <w:szCs w:val="28"/>
        </w:rPr>
        <w:t>医疗与预防保健服务</w:t>
      </w:r>
      <w:r>
        <w:rPr>
          <w:rFonts w:hint="eastAsia" w:asciiTheme="majorEastAsia" w:hAnsiTheme="majorEastAsia" w:eastAsiaTheme="majorEastAsia" w:cstheme="majorEastAsia"/>
          <w:sz w:val="32"/>
          <w:szCs w:val="32"/>
        </w:rPr>
        <w:t>工作的职能部门。主要职责：</w:t>
      </w:r>
      <w:r>
        <w:rPr>
          <w:rFonts w:hint="eastAsia" w:asciiTheme="majorEastAsia" w:hAnsiTheme="majorEastAsia" w:eastAsiaTheme="majorEastAsia" w:cstheme="majorEastAsia"/>
          <w:sz w:val="28"/>
          <w:szCs w:val="28"/>
        </w:rPr>
        <w:t>医疗：常见病多发病护理 ；恢复期病人康复治疗与护理；卫生技术人员培训；初级卫生保健规划实施；定点医疗保险报销工作；公共卫生服务与管理。</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（二）机构设置</w:t>
      </w:r>
    </w:p>
    <w:p>
      <w:pPr>
        <w:spacing w:line="520" w:lineRule="exact"/>
        <w:ind w:firstLine="700" w:firstLineChars="25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院长办公室、院办、财会室、中西医诊室、公卫办公室、防保室、、化验室、B超室等。</w:t>
      </w:r>
      <w:r>
        <w:rPr>
          <w:rFonts w:hint="eastAsia" w:asciiTheme="majorEastAsia" w:hAnsiTheme="majorEastAsia" w:eastAsiaTheme="majorEastAsia" w:cstheme="majorEastAsia"/>
          <w:color w:val="333333"/>
          <w:kern w:val="0"/>
          <w:sz w:val="28"/>
          <w:szCs w:val="28"/>
        </w:rPr>
        <w:t>按照部门决算编报要求，本部门无下属单位，部门决算为本级决算。</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和平县热水镇中心卫生院</w:t>
      </w:r>
      <w:r>
        <w:rPr>
          <w:rFonts w:ascii="宋体" w:hAnsi="宋体"/>
          <w:b/>
          <w:sz w:val="36"/>
          <w:szCs w:val="36"/>
        </w:rPr>
        <w:t>2016</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华文中宋" w:hAnsi="华文中宋" w:eastAsia="华文中宋" w:cs="宋体"/>
                <w:color w:val="000000"/>
                <w:kern w:val="0"/>
                <w:sz w:val="32"/>
                <w:szCs w:val="32"/>
              </w:rPr>
            </w:pPr>
          </w:p>
        </w:tc>
      </w:tr>
    </w:tbl>
    <w:p>
      <w:pPr>
        <w:spacing w:line="288" w:lineRule="auto"/>
        <w:jc w:val="both"/>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和平县热水镇中心卫生院</w:t>
      </w:r>
      <w:r>
        <w:rPr>
          <w:rFonts w:hint="eastAsia" w:ascii="仿宋_GB2312" w:eastAsia="仿宋_GB2312"/>
          <w:sz w:val="32"/>
          <w:szCs w:val="32"/>
          <w:lang w:val="en-US" w:eastAsia="zh-CN"/>
        </w:rPr>
        <w:t>2017</w:t>
      </w:r>
      <w:r>
        <w:rPr>
          <w:rFonts w:hint="eastAsia" w:ascii="仿宋_GB2312" w:eastAsia="仿宋_GB2312"/>
          <w:sz w:val="32"/>
          <w:szCs w:val="32"/>
        </w:rPr>
        <w:t>年度总收入</w:t>
      </w:r>
      <w:r>
        <w:rPr>
          <w:rFonts w:hint="eastAsia" w:ascii="仿宋_GB2312" w:eastAsia="仿宋_GB2312"/>
          <w:sz w:val="32"/>
          <w:szCs w:val="32"/>
          <w:lang w:val="en-US" w:eastAsia="zh-CN"/>
        </w:rPr>
        <w:t>408.76</w:t>
      </w:r>
      <w:r>
        <w:rPr>
          <w:rFonts w:hint="eastAsia" w:ascii="仿宋_GB2312" w:eastAsia="仿宋_GB2312"/>
          <w:sz w:val="32"/>
          <w:szCs w:val="32"/>
        </w:rPr>
        <w:t>万元，其中本年收入</w:t>
      </w:r>
      <w:r>
        <w:rPr>
          <w:rFonts w:hint="eastAsia" w:ascii="仿宋_GB2312" w:eastAsia="仿宋_GB2312"/>
          <w:sz w:val="32"/>
          <w:szCs w:val="32"/>
          <w:lang w:val="en-US" w:eastAsia="zh-CN"/>
        </w:rPr>
        <w:t>408.76</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1．财政拨款收入 </w:t>
      </w:r>
      <w:r>
        <w:rPr>
          <w:rFonts w:hint="eastAsia" w:ascii="仿宋_GB2312" w:eastAsia="仿宋_GB2312"/>
          <w:sz w:val="32"/>
          <w:szCs w:val="32"/>
          <w:lang w:val="en-US" w:eastAsia="zh-CN"/>
        </w:rPr>
        <w:t>311.40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42.77</w:t>
      </w:r>
      <w:r>
        <w:rPr>
          <w:rFonts w:hint="eastAsia" w:ascii="仿宋_GB2312" w:eastAsia="仿宋_GB2312"/>
          <w:sz w:val="32"/>
          <w:szCs w:val="32"/>
        </w:rPr>
        <w:t>万元，增长</w:t>
      </w:r>
      <w:r>
        <w:rPr>
          <w:rFonts w:hint="eastAsia" w:ascii="仿宋_GB2312" w:eastAsia="仿宋_GB2312"/>
          <w:sz w:val="32"/>
          <w:szCs w:val="32"/>
          <w:lang w:val="en-US" w:eastAsia="zh-CN"/>
        </w:rPr>
        <w:t>15.92</w:t>
      </w:r>
      <w:r>
        <w:rPr>
          <w:rFonts w:hint="eastAsia" w:ascii="仿宋_GB2312" w:eastAsia="仿宋_GB2312"/>
          <w:sz w:val="32"/>
          <w:szCs w:val="32"/>
        </w:rPr>
        <w:t xml:space="preserve"> %。主要原因是</w:t>
      </w:r>
      <w:r>
        <w:rPr>
          <w:rFonts w:hint="eastAsia" w:ascii="仿宋_GB2312" w:eastAsia="仿宋_GB2312"/>
          <w:sz w:val="32"/>
          <w:szCs w:val="32"/>
          <w:lang w:eastAsia="zh-CN"/>
        </w:rPr>
        <w:t>一般公共预算批复表增加</w:t>
      </w:r>
      <w:r>
        <w:rPr>
          <w:rFonts w:hint="eastAsia" w:ascii="仿宋_GB2312" w:eastAsia="仿宋_GB2312"/>
          <w:sz w:val="32"/>
          <w:szCs w:val="32"/>
          <w:lang w:val="en-US" w:eastAsia="zh-CN"/>
        </w:rPr>
        <w:t>42.77万元。</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2．上级补助收入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同上一年一样</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3．事业收入 </w:t>
      </w:r>
      <w:r>
        <w:rPr>
          <w:rFonts w:hint="eastAsia" w:ascii="仿宋_GB2312" w:eastAsia="仿宋_GB2312"/>
          <w:sz w:val="32"/>
          <w:szCs w:val="32"/>
          <w:lang w:val="en-US" w:eastAsia="zh-CN"/>
        </w:rPr>
        <w:t>97.36</w:t>
      </w:r>
      <w:r>
        <w:rPr>
          <w:rFonts w:hint="eastAsia" w:ascii="仿宋_GB2312" w:eastAsia="仿宋_GB2312"/>
          <w:sz w:val="32"/>
          <w:szCs w:val="32"/>
        </w:rPr>
        <w:t>万元，比上年决算数增加</w:t>
      </w:r>
      <w:r>
        <w:rPr>
          <w:rFonts w:hint="eastAsia" w:ascii="仿宋_GB2312" w:eastAsia="仿宋_GB2312"/>
          <w:sz w:val="32"/>
          <w:szCs w:val="32"/>
          <w:lang w:val="en-US" w:eastAsia="zh-CN"/>
        </w:rPr>
        <w:t>39.12</w:t>
      </w:r>
      <w:r>
        <w:rPr>
          <w:rFonts w:hint="eastAsia" w:ascii="仿宋_GB2312" w:eastAsia="仿宋_GB2312"/>
          <w:sz w:val="32"/>
          <w:szCs w:val="32"/>
        </w:rPr>
        <w:t xml:space="preserve"> 万元，增长</w:t>
      </w:r>
      <w:r>
        <w:rPr>
          <w:rFonts w:hint="eastAsia" w:ascii="仿宋_GB2312" w:eastAsia="仿宋_GB2312"/>
          <w:sz w:val="32"/>
          <w:szCs w:val="32"/>
          <w:lang w:val="en-US" w:eastAsia="zh-CN"/>
        </w:rPr>
        <w:t>67.17</w:t>
      </w:r>
      <w:r>
        <w:rPr>
          <w:rFonts w:hint="eastAsia" w:ascii="仿宋_GB2312" w:eastAsia="仿宋_GB2312"/>
          <w:sz w:val="32"/>
          <w:szCs w:val="32"/>
        </w:rPr>
        <w:t xml:space="preserve"> %。主要原因：是</w:t>
      </w:r>
      <w:r>
        <w:rPr>
          <w:rFonts w:hint="eastAsia" w:ascii="仿宋_GB2312" w:eastAsia="仿宋_GB2312"/>
          <w:sz w:val="32"/>
          <w:szCs w:val="32"/>
          <w:lang w:eastAsia="zh-CN"/>
        </w:rPr>
        <w:t>医疗收入增加</w:t>
      </w:r>
      <w:r>
        <w:rPr>
          <w:rFonts w:hint="eastAsia" w:ascii="仿宋_GB2312" w:eastAsia="仿宋_GB2312"/>
          <w:sz w:val="32"/>
          <w:szCs w:val="32"/>
          <w:lang w:val="en-US" w:eastAsia="zh-CN"/>
        </w:rPr>
        <w:t>39.12万元，其中：门诊收入增加9.54万元，住院收入29.58万元。</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4．经营收入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同上一年一样</w:t>
      </w:r>
      <w:r>
        <w:rPr>
          <w:rFonts w:hint="eastAsia" w:ascii="仿宋_GB2312" w:eastAsia="仿宋_GB2312"/>
          <w:sz w:val="32"/>
          <w:szCs w:val="32"/>
        </w:rPr>
        <w:t>。</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同上一年一样。</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和平县热水镇中心卫生院</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353.56</w:t>
      </w:r>
      <w:r>
        <w:rPr>
          <w:rFonts w:hint="eastAsia" w:ascii="仿宋_GB2312" w:eastAsia="仿宋_GB2312"/>
          <w:sz w:val="32"/>
          <w:szCs w:val="32"/>
        </w:rPr>
        <w:t>万元，其中本年支出</w:t>
      </w:r>
      <w:r>
        <w:rPr>
          <w:rFonts w:hint="eastAsia" w:ascii="仿宋_GB2312" w:eastAsia="仿宋_GB2312"/>
          <w:sz w:val="32"/>
          <w:szCs w:val="32"/>
          <w:lang w:val="en-US" w:eastAsia="zh-CN"/>
        </w:rPr>
        <w:t>353.56</w:t>
      </w:r>
      <w:r>
        <w:rPr>
          <w:rFonts w:hint="eastAsia" w:ascii="仿宋_GB2312" w:eastAsia="仿宋_GB2312"/>
          <w:sz w:val="32"/>
          <w:szCs w:val="32"/>
        </w:rPr>
        <w:t>万元。具体情况如下：</w:t>
      </w:r>
    </w:p>
    <w:p>
      <w:pPr>
        <w:numPr>
          <w:ilvl w:val="0"/>
          <w:numId w:val="2"/>
        </w:num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353.56</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19.2万元，</w:t>
      </w:r>
      <w:r>
        <w:rPr>
          <w:rFonts w:hint="eastAsia" w:ascii="仿宋_GB2312" w:eastAsia="仿宋_GB2312"/>
          <w:sz w:val="32"/>
          <w:szCs w:val="32"/>
        </w:rPr>
        <w:t>比上年决算数增加</w:t>
      </w:r>
      <w:r>
        <w:rPr>
          <w:rFonts w:hint="eastAsia" w:ascii="仿宋_GB2312" w:eastAsia="仿宋_GB2312"/>
          <w:sz w:val="32"/>
          <w:szCs w:val="32"/>
          <w:lang w:val="en-US" w:eastAsia="zh-CN"/>
        </w:rPr>
        <w:t>1.67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增长</w:t>
      </w:r>
      <w:r>
        <w:rPr>
          <w:rFonts w:hint="eastAsia" w:ascii="仿宋_GB2312" w:eastAsia="仿宋_GB2312"/>
          <w:sz w:val="32"/>
          <w:szCs w:val="32"/>
          <w:lang w:val="en-US" w:eastAsia="zh-CN"/>
        </w:rPr>
        <w:t>9.53</w:t>
      </w:r>
      <w:r>
        <w:rPr>
          <w:rFonts w:hint="eastAsia" w:ascii="仿宋_GB2312" w:eastAsia="仿宋_GB2312"/>
          <w:sz w:val="32"/>
          <w:szCs w:val="32"/>
        </w:rPr>
        <w:t>%，</w:t>
      </w:r>
      <w:r>
        <w:rPr>
          <w:rFonts w:hint="eastAsia" w:ascii="仿宋_GB2312" w:eastAsia="仿宋_GB2312"/>
          <w:sz w:val="32"/>
          <w:szCs w:val="32"/>
          <w:lang w:eastAsia="zh-CN"/>
        </w:rPr>
        <w:t>主要原因是退休人员退休费用支出增加；</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380.02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比上年决算数增加</w:t>
      </w:r>
      <w:r>
        <w:rPr>
          <w:rFonts w:hint="eastAsia" w:ascii="仿宋_GB2312" w:eastAsia="仿宋_GB2312"/>
          <w:sz w:val="32"/>
          <w:szCs w:val="32"/>
          <w:lang w:val="en-US" w:eastAsia="zh-CN"/>
        </w:rPr>
        <w:t>82.14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增长</w:t>
      </w:r>
      <w:r>
        <w:rPr>
          <w:rFonts w:hint="eastAsia" w:ascii="仿宋_GB2312" w:eastAsia="仿宋_GB2312"/>
          <w:sz w:val="32"/>
          <w:szCs w:val="32"/>
          <w:lang w:val="en-US" w:eastAsia="zh-CN"/>
        </w:rPr>
        <w:t>27.57</w:t>
      </w:r>
      <w:r>
        <w:rPr>
          <w:rFonts w:hint="eastAsia" w:ascii="仿宋_GB2312" w:eastAsia="仿宋_GB2312"/>
          <w:sz w:val="32"/>
          <w:szCs w:val="32"/>
        </w:rPr>
        <w:t>%</w:t>
      </w:r>
      <w:r>
        <w:rPr>
          <w:rFonts w:hint="eastAsia" w:ascii="仿宋_GB2312" w:eastAsia="仿宋_GB2312"/>
          <w:sz w:val="32"/>
          <w:szCs w:val="32"/>
          <w:lang w:eastAsia="zh-CN"/>
        </w:rPr>
        <w:t>，主要原因是医疗卫支出与计划生育支出增加。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年度财政拨款收</w:t>
      </w:r>
      <w:r>
        <w:rPr>
          <w:rFonts w:hint="eastAsia" w:ascii="仿宋_GB2312" w:eastAsia="仿宋_GB2312"/>
          <w:sz w:val="32"/>
          <w:szCs w:val="32"/>
          <w:lang w:val="en-US" w:eastAsia="zh-CN"/>
        </w:rPr>
        <w:t>3</w:t>
      </w:r>
      <w:r>
        <w:rPr>
          <w:rFonts w:hint="eastAsia" w:ascii="仿宋_GB2312" w:eastAsia="仿宋_GB2312"/>
          <w:sz w:val="32"/>
          <w:szCs w:val="32"/>
        </w:rPr>
        <w:t>入合计</w:t>
      </w:r>
      <w:r>
        <w:rPr>
          <w:rFonts w:hint="eastAsia" w:ascii="仿宋_GB2312" w:eastAsia="仿宋_GB2312"/>
          <w:sz w:val="32"/>
          <w:szCs w:val="32"/>
          <w:lang w:val="en-US" w:eastAsia="zh-CN"/>
        </w:rPr>
        <w:t>311.40</w:t>
      </w:r>
      <w:r>
        <w:rPr>
          <w:rFonts w:hint="eastAsia" w:ascii="仿宋_GB2312" w:eastAsia="仿宋_GB2312"/>
          <w:sz w:val="32"/>
          <w:szCs w:val="32"/>
        </w:rPr>
        <w:t xml:space="preserve">万元。其中：一般公共预算财政拨款收入 </w:t>
      </w:r>
      <w:r>
        <w:rPr>
          <w:rFonts w:hint="eastAsia" w:ascii="仿宋_GB2312" w:eastAsia="仿宋_GB2312"/>
          <w:sz w:val="32"/>
          <w:szCs w:val="32"/>
          <w:lang w:val="en-US" w:eastAsia="zh-CN"/>
        </w:rPr>
        <w:t>311.40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w:t>
      </w:r>
      <w:r>
        <w:rPr>
          <w:rFonts w:hint="eastAsia" w:ascii="仿宋_GB2312" w:eastAsia="仿宋_GB2312"/>
          <w:sz w:val="32"/>
          <w:szCs w:val="32"/>
        </w:rPr>
        <w:t xml:space="preserve">政府性基金预算财政拨款支出 </w:t>
      </w:r>
      <w:r>
        <w:rPr>
          <w:rFonts w:hint="eastAsia" w:ascii="仿宋_GB2312" w:eastAsia="仿宋_GB2312"/>
          <w:sz w:val="32"/>
          <w:szCs w:val="32"/>
          <w:lang w:val="en-US" w:eastAsia="zh-CN"/>
        </w:rPr>
        <w:t>0</w:t>
      </w:r>
      <w:r>
        <w:rPr>
          <w:rFonts w:hint="eastAsia" w:ascii="仿宋_GB2312" w:eastAsia="仿宋_GB2312"/>
          <w:sz w:val="32"/>
          <w:szCs w:val="32"/>
        </w:rPr>
        <w:t xml:space="preserve">万元，比年初预算数增加（减少） </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val="en-US"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301.86</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301.86</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0</w:t>
      </w:r>
      <w:r>
        <w:rPr>
          <w:rFonts w:hint="eastAsia" w:ascii="仿宋_GB2312" w:eastAsia="仿宋_GB2312"/>
          <w:sz w:val="32"/>
          <w:szCs w:val="32"/>
        </w:rPr>
        <w:t>万元，比年初预算数增加（减少）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hint="eastAsia" w:ascii="仿宋_GB2312" w:eastAsia="仿宋_GB2312"/>
          <w:sz w:val="32"/>
          <w:szCs w:val="32"/>
          <w:lang w:val="en-US" w:eastAsia="zh-CN"/>
        </w:rPr>
        <w:t>.</w:t>
      </w:r>
      <w:bookmarkStart w:id="0" w:name="_GoBack"/>
      <w:bookmarkEnd w:id="0"/>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lang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年年度“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0.17</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rPr>
        <w:t>完成预算</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3.4</w:t>
      </w:r>
      <w:r>
        <w:rPr>
          <w:rFonts w:hint="eastAsia" w:ascii="仿宋_GB2312" w:hAnsi="宋体" w:eastAsia="仿宋_GB2312"/>
          <w:sz w:val="32"/>
          <w:szCs w:val="32"/>
        </w:rPr>
        <w:t>%。其中：</w:t>
      </w:r>
      <w:r>
        <w:rPr>
          <w:rFonts w:hint="eastAsia" w:ascii="仿宋_GB2312" w:eastAsia="仿宋_GB2312"/>
          <w:sz w:val="32"/>
          <w:szCs w:val="32"/>
        </w:rPr>
        <w:t xml:space="preserve">因公出国（境）费支出决算为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%；公务用车购置及运行维护费支出决算为</w:t>
      </w:r>
      <w:r>
        <w:rPr>
          <w:rFonts w:hint="eastAsia" w:ascii="仿宋_GB2312" w:eastAsia="仿宋_GB2312"/>
          <w:sz w:val="32"/>
          <w:szCs w:val="32"/>
          <w:lang w:val="en-US" w:eastAsia="zh-CN"/>
        </w:rPr>
        <w:t>0.17</w:t>
      </w:r>
      <w:r>
        <w:rPr>
          <w:rFonts w:hint="eastAsia" w:ascii="仿宋_GB2312" w:eastAsia="仿宋_GB2312"/>
          <w:sz w:val="32"/>
          <w:szCs w:val="32"/>
        </w:rPr>
        <w:t>万元，完成预算</w:t>
      </w:r>
      <w:r>
        <w:rPr>
          <w:rFonts w:hint="eastAsia" w:ascii="仿宋_GB2312" w:eastAsia="仿宋_GB2312"/>
          <w:sz w:val="32"/>
          <w:szCs w:val="32"/>
          <w:lang w:val="en-US" w:eastAsia="zh-CN"/>
        </w:rPr>
        <w:t>3</w:t>
      </w:r>
      <w:r>
        <w:rPr>
          <w:rFonts w:hint="eastAsia" w:ascii="仿宋_GB2312" w:eastAsia="仿宋_GB2312"/>
          <w:sz w:val="32"/>
          <w:szCs w:val="32"/>
        </w:rPr>
        <w:t>万元的</w:t>
      </w:r>
      <w:r>
        <w:rPr>
          <w:rFonts w:hint="eastAsia" w:ascii="仿宋_GB2312" w:eastAsia="仿宋_GB2312"/>
          <w:sz w:val="32"/>
          <w:szCs w:val="32"/>
          <w:lang w:val="en-US" w:eastAsia="zh-CN"/>
        </w:rPr>
        <w:t>5.6</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1</w:t>
      </w:r>
      <w:r>
        <w:rPr>
          <w:rFonts w:hint="eastAsia" w:ascii="仿宋_GB2312" w:eastAsia="仿宋_GB2312"/>
          <w:sz w:val="32"/>
          <w:szCs w:val="32"/>
        </w:rPr>
        <w:t xml:space="preserve">万元的 </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年度“三公”经费支出决算小于预算数的主要原因是：认真贯彻落实中央“八项规定”精神和厉行节约的要求，从严控制“三公”经费开支，全年实际支出比预算有所节约</w:t>
      </w:r>
      <w:r>
        <w:rPr>
          <w:rFonts w:hint="eastAsia" w:ascii="仿宋_GB2312" w:eastAsia="仿宋_GB2312"/>
          <w:sz w:val="32"/>
          <w:szCs w:val="32"/>
          <w:lang w:eastAsia="zh-CN"/>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24.94</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99.32</w:t>
      </w:r>
      <w:r>
        <w:rPr>
          <w:rFonts w:hint="eastAsia" w:ascii="仿宋_GB2312" w:hAnsi="宋体" w:eastAsia="仿宋_GB2312"/>
          <w:sz w:val="32"/>
          <w:szCs w:val="32"/>
        </w:rPr>
        <w:t xml:space="preserve"> %。其中：</w:t>
      </w:r>
      <w:r>
        <w:rPr>
          <w:rFonts w:hint="eastAsia" w:ascii="仿宋_GB2312" w:eastAsia="仿宋_GB2312"/>
          <w:sz w:val="32"/>
          <w:szCs w:val="32"/>
        </w:rPr>
        <w:t>因公出国费支出决算</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24.94</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99.32</w:t>
      </w:r>
      <w:r>
        <w:rPr>
          <w:rFonts w:hint="eastAsia" w:ascii="仿宋_GB2312" w:hAnsi="宋体" w:eastAsia="仿宋_GB2312"/>
          <w:sz w:val="32"/>
          <w:szCs w:val="32"/>
        </w:rPr>
        <w:t xml:space="preserve"> %；</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因公出国（境）费支出减少</w:t>
      </w:r>
      <w:r>
        <w:rPr>
          <w:rFonts w:hint="eastAsia" w:ascii="仿宋_GB2312" w:eastAsia="仿宋_GB2312"/>
          <w:sz w:val="32"/>
          <w:szCs w:val="32"/>
          <w:lang w:val="en-US" w:eastAsia="zh-CN"/>
        </w:rPr>
        <w:t>0</w:t>
      </w:r>
      <w:r>
        <w:rPr>
          <w:rFonts w:hint="eastAsia" w:ascii="仿宋_GB2312" w:eastAsia="仿宋_GB2312"/>
          <w:sz w:val="32"/>
          <w:szCs w:val="32"/>
        </w:rPr>
        <w:t>的主要原因是</w:t>
      </w:r>
      <w:r>
        <w:rPr>
          <w:rFonts w:hint="eastAsia" w:ascii="仿宋_GB2312" w:eastAsia="仿宋_GB2312"/>
          <w:sz w:val="32"/>
          <w:szCs w:val="32"/>
          <w:lang w:eastAsia="zh-CN"/>
        </w:rPr>
        <w:t>上年与本年度没在此项费用支出</w:t>
      </w:r>
      <w:r>
        <w:rPr>
          <w:rFonts w:hint="eastAsia" w:ascii="仿宋_GB2312" w:eastAsia="仿宋_GB2312"/>
          <w:sz w:val="32"/>
          <w:szCs w:val="32"/>
        </w:rPr>
        <w:t>；公务用车购置及运行维护费支出减少的主要原因是</w:t>
      </w:r>
      <w:r>
        <w:rPr>
          <w:rFonts w:hint="eastAsia" w:ascii="仿宋_GB2312" w:eastAsia="仿宋_GB2312"/>
          <w:sz w:val="32"/>
          <w:szCs w:val="32"/>
          <w:lang w:eastAsia="zh-CN"/>
        </w:rPr>
        <w:t>上年购置</w:t>
      </w:r>
      <w:r>
        <w:rPr>
          <w:rFonts w:hint="eastAsia" w:ascii="仿宋_GB2312" w:eastAsia="仿宋_GB2312"/>
          <w:sz w:val="32"/>
          <w:szCs w:val="32"/>
          <w:lang w:val="en-US" w:eastAsia="zh-CN"/>
        </w:rPr>
        <w:t>1辆公务用车</w:t>
      </w:r>
      <w:r>
        <w:rPr>
          <w:rFonts w:hint="eastAsia" w:ascii="仿宋_GB2312" w:eastAsia="仿宋_GB2312"/>
          <w:sz w:val="32"/>
          <w:szCs w:val="32"/>
        </w:rPr>
        <w:t>；公务接待费支出</w:t>
      </w:r>
      <w:r>
        <w:rPr>
          <w:rFonts w:hint="eastAsia" w:ascii="仿宋_GB2312" w:eastAsia="仿宋_GB2312"/>
          <w:sz w:val="32"/>
          <w:szCs w:val="32"/>
          <w:lang w:eastAsia="zh-CN"/>
        </w:rPr>
        <w:t>没有</w:t>
      </w:r>
      <w:r>
        <w:rPr>
          <w:rFonts w:hint="eastAsia" w:ascii="仿宋_GB2312" w:eastAsia="仿宋_GB2312"/>
          <w:sz w:val="32"/>
          <w:szCs w:val="32"/>
        </w:rPr>
        <w:t>的主要原因是认真贯彻落实中央“八项规定”精神和厉行节约的要求，从严控制“三公”经费开支，公务接待费支出比预算有所节约</w:t>
      </w:r>
      <w:r>
        <w:rPr>
          <w:rFonts w:hint="eastAsia" w:ascii="仿宋_GB2312" w:eastAsia="仿宋_GB2312"/>
          <w:sz w:val="32"/>
          <w:szCs w:val="32"/>
          <w:lang w:eastAsia="zh-CN"/>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0.17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 xml:space="preserve">%；公务接待费支出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 %。具体情况如下：</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napToGrid w:val="0"/>
        <w:spacing w:line="580" w:lineRule="exact"/>
        <w:ind w:firstLine="643"/>
        <w:rPr>
          <w:rFonts w:hint="eastAsia" w:ascii="仿宋_GB2312" w:eastAsia="仿宋_GB2312"/>
          <w:sz w:val="32"/>
          <w:szCs w:val="32"/>
          <w:lang w:val="en-US" w:eastAsia="zh-CN"/>
        </w:rPr>
      </w:pP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0.17</w:t>
      </w:r>
      <w:r>
        <w:rPr>
          <w:rFonts w:hint="eastAsia" w:ascii="仿宋_GB2312" w:eastAsia="仿宋_GB2312"/>
          <w:sz w:val="32"/>
          <w:szCs w:val="32"/>
        </w:rPr>
        <w:t xml:space="preserve"> 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 xml:space="preserve"> 辆</w:t>
      </w:r>
      <w:r>
        <w:rPr>
          <w:rFonts w:hint="eastAsia" w:ascii="仿宋_GB2312" w:eastAsia="仿宋_GB2312"/>
          <w:sz w:val="32"/>
          <w:szCs w:val="32"/>
          <w:lang w:eastAsia="zh-CN"/>
        </w:rPr>
        <w:t>；</w:t>
      </w:r>
      <w:r>
        <w:rPr>
          <w:rFonts w:hint="eastAsia" w:ascii="仿宋_GB2312" w:eastAsia="仿宋_GB2312"/>
          <w:sz w:val="32"/>
          <w:szCs w:val="32"/>
        </w:rPr>
        <w:t>公务用车运行及维护支出</w:t>
      </w:r>
      <w:r>
        <w:rPr>
          <w:rFonts w:hint="eastAsia" w:ascii="仿宋_GB2312" w:eastAsia="仿宋_GB2312"/>
          <w:sz w:val="32"/>
          <w:szCs w:val="32"/>
          <w:lang w:val="en-US" w:eastAsia="zh-CN"/>
        </w:rPr>
        <w:t>0.17</w:t>
      </w:r>
      <w:r>
        <w:rPr>
          <w:rFonts w:hint="eastAsia" w:ascii="仿宋_GB2312" w:eastAsia="仿宋_GB2312"/>
          <w:sz w:val="32"/>
          <w:szCs w:val="32"/>
        </w:rPr>
        <w:t xml:space="preserve"> 万元，其他用车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p>
    <w:p>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．重点项目绩效评价报告（如有）。</w:t>
      </w:r>
      <w:r>
        <w:rPr>
          <w:rFonts w:hint="eastAsia" w:ascii="仿宋_GB2312" w:eastAsia="仿宋_GB2312"/>
          <w:sz w:val="32"/>
          <w:szCs w:val="32"/>
        </w:rPr>
        <w:t>主要是指由财政部门组织开展的有关项目或由当地人大财政工委组织开展的的重点项目绩效评价所形成的报告（部门要根据有关政务公开和保密条款审核）。</w:t>
      </w:r>
    </w:p>
    <w:p>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sz w:val="32"/>
          <w:szCs w:val="32"/>
        </w:rPr>
        <w:t>由预算部门结合绩效评价工作开展情况，在征求本级财政部门业务处室意见的基础上自主选择公开）。</w:t>
      </w:r>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792B4"/>
    <w:multiLevelType w:val="singleLevel"/>
    <w:tmpl w:val="F2D792B4"/>
    <w:lvl w:ilvl="0" w:tentative="0">
      <w:start w:val="4"/>
      <w:numFmt w:val="chineseCounting"/>
      <w:suff w:val="space"/>
      <w:lvlText w:val="第%1部分"/>
      <w:lvlJc w:val="left"/>
      <w:rPr>
        <w:rFonts w:hint="eastAsia"/>
      </w:rPr>
    </w:lvl>
  </w:abstractNum>
  <w:abstractNum w:abstractNumId="1">
    <w:nsid w:val="1D45CAA5"/>
    <w:multiLevelType w:val="singleLevel"/>
    <w:tmpl w:val="1D45CAA5"/>
    <w:lvl w:ilvl="0" w:tentative="0">
      <w:start w:val="1"/>
      <w:numFmt w:val="decimal"/>
      <w:lvlText w:val="%1."/>
      <w:lvlJc w:val="left"/>
      <w:pPr>
        <w:tabs>
          <w:tab w:val="left" w:pos="312"/>
        </w:tabs>
      </w:pPr>
    </w:lvl>
  </w:abstractNum>
  <w:abstractNum w:abstractNumId="2">
    <w:nsid w:val="5A5F50C1"/>
    <w:multiLevelType w:val="singleLevel"/>
    <w:tmpl w:val="5A5F50C1"/>
    <w:lvl w:ilvl="0" w:tentative="0">
      <w:start w:val="1"/>
      <w:numFmt w:val="chineseCounting"/>
      <w:suff w:val="nothing"/>
      <w:lvlText w:val="%1、"/>
      <w:lvlJc w:val="left"/>
    </w:lvl>
  </w:abstractNum>
  <w:abstractNum w:abstractNumId="3">
    <w:nsid w:val="6A25A8F9"/>
    <w:multiLevelType w:val="singleLevel"/>
    <w:tmpl w:val="6A25A8F9"/>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5B17E7"/>
    <w:rsid w:val="009E6EBD"/>
    <w:rsid w:val="00A9285A"/>
    <w:rsid w:val="00BA50B1"/>
    <w:rsid w:val="00BB6BE6"/>
    <w:rsid w:val="00C51FE0"/>
    <w:rsid w:val="05DC3DC4"/>
    <w:rsid w:val="0949670A"/>
    <w:rsid w:val="0D446A1F"/>
    <w:rsid w:val="0EA949BA"/>
    <w:rsid w:val="11580E61"/>
    <w:rsid w:val="13EF2136"/>
    <w:rsid w:val="38D62D17"/>
    <w:rsid w:val="460031AA"/>
    <w:rsid w:val="48D3356C"/>
    <w:rsid w:val="51B17254"/>
    <w:rsid w:val="5E4F0FC4"/>
    <w:rsid w:val="5F8325F2"/>
    <w:rsid w:val="737F3CF5"/>
    <w:rsid w:val="73F311DE"/>
    <w:rsid w:val="74400D3A"/>
    <w:rsid w:val="77CB23D1"/>
    <w:rsid w:val="7EC5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3</TotalTime>
  <ScaleCrop>false</ScaleCrop>
  <LinksUpToDate>false</LinksUpToDate>
  <CharactersWithSpaces>5113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热水中心卫生院</cp:lastModifiedBy>
  <dcterms:modified xsi:type="dcterms:W3CDTF">2018-08-22T07:50:35Z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