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852A06" w:rsidRPr="00040285" w:rsidRDefault="00852A06" w:rsidP="00852A06">
      <w:pPr>
        <w:jc w:val="center"/>
        <w:rPr>
          <w:rFonts w:ascii="仿宋" w:eastAsia="仿宋" w:hAnsi="仿宋" w:cs="方正小标宋简体"/>
          <w:b/>
          <w:sz w:val="84"/>
          <w:szCs w:val="84"/>
        </w:rPr>
      </w:pPr>
      <w:r w:rsidRPr="00040285">
        <w:rPr>
          <w:rFonts w:ascii="仿宋" w:eastAsia="仿宋" w:hAnsi="仿宋" w:cs="方正小标宋简体" w:hint="eastAsia"/>
          <w:b/>
          <w:sz w:val="84"/>
          <w:szCs w:val="84"/>
        </w:rPr>
        <w:t>2017年</w:t>
      </w:r>
    </w:p>
    <w:p w:rsidR="00852A06" w:rsidRPr="00040285" w:rsidRDefault="00852A06" w:rsidP="00852A06">
      <w:pPr>
        <w:jc w:val="center"/>
        <w:rPr>
          <w:rFonts w:ascii="仿宋" w:eastAsia="仿宋" w:hAnsi="仿宋" w:cs="方正小标宋简体"/>
          <w:b/>
          <w:sz w:val="72"/>
          <w:szCs w:val="72"/>
        </w:rPr>
      </w:pPr>
      <w:r w:rsidRPr="00040285">
        <w:rPr>
          <w:rFonts w:ascii="仿宋" w:eastAsia="仿宋" w:hAnsi="仿宋" w:cs="方正小标宋简体" w:hint="eastAsia"/>
          <w:b/>
          <w:sz w:val="72"/>
          <w:szCs w:val="72"/>
        </w:rPr>
        <w:t>和平县阳明镇城南小学</w:t>
      </w:r>
    </w:p>
    <w:p w:rsidR="009E6EBD" w:rsidRPr="00040285" w:rsidRDefault="009E6EBD" w:rsidP="00852A06">
      <w:pPr>
        <w:jc w:val="center"/>
        <w:rPr>
          <w:rFonts w:ascii="仿宋" w:eastAsia="仿宋" w:hAnsi="仿宋" w:cs="方正小标宋简体"/>
          <w:b/>
          <w:sz w:val="84"/>
          <w:szCs w:val="84"/>
        </w:rPr>
      </w:pPr>
      <w:r w:rsidRPr="00040285">
        <w:rPr>
          <w:rFonts w:ascii="仿宋" w:eastAsia="仿宋" w:hAnsi="仿宋" w:cs="方正小标宋简体" w:hint="eastAsia"/>
          <w:b/>
          <w:sz w:val="84"/>
          <w:szCs w:val="84"/>
        </w:rPr>
        <w:t>部门决算公开</w:t>
      </w:r>
    </w:p>
    <w:p w:rsidR="009E6EBD" w:rsidRDefault="009E6EBD" w:rsidP="009E6EBD">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9E6EBD" w:rsidRDefault="009E6EBD" w:rsidP="009E6EBD">
      <w:pPr>
        <w:jc w:val="center"/>
        <w:rPr>
          <w:rFonts w:ascii="仿宋_GB2312" w:eastAsia="仿宋_GB2312" w:hAnsi="宋体"/>
          <w:sz w:val="32"/>
          <w:szCs w:val="32"/>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040285">
        <w:rPr>
          <w:rFonts w:ascii="宋体" w:hAnsi="宋体" w:hint="eastAsia"/>
          <w:b/>
          <w:sz w:val="36"/>
          <w:szCs w:val="36"/>
        </w:rPr>
        <w:t>和平县阳明镇城南小学</w:t>
      </w:r>
      <w:r>
        <w:rPr>
          <w:rFonts w:ascii="宋体" w:hAnsi="宋体" w:hint="eastAsia"/>
          <w:b/>
          <w:sz w:val="36"/>
          <w:szCs w:val="36"/>
        </w:rPr>
        <w:t>概况</w:t>
      </w:r>
    </w:p>
    <w:p w:rsidR="009E6EBD" w:rsidRDefault="009E6EBD"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9E6EBD" w:rsidRDefault="009E6EBD"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040285">
        <w:rPr>
          <w:rFonts w:ascii="宋体" w:hAnsi="宋体" w:hint="eastAsia"/>
          <w:b/>
          <w:sz w:val="36"/>
          <w:szCs w:val="36"/>
        </w:rPr>
        <w:t>和平县阳明镇城南小学2017</w:t>
      </w:r>
      <w:r>
        <w:rPr>
          <w:rFonts w:ascii="宋体" w:hAnsi="宋体" w:hint="eastAsia"/>
          <w:b/>
          <w:sz w:val="36"/>
          <w:szCs w:val="36"/>
        </w:rPr>
        <w:t>年部门决算表</w:t>
      </w:r>
    </w:p>
    <w:p w:rsidR="009E6EBD" w:rsidRDefault="009E6EBD"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9E6EBD" w:rsidRDefault="009E6EBD" w:rsidP="009E6EBD">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9E6EBD" w:rsidRDefault="009E6EBD"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9E6EBD" w:rsidRDefault="009E6EBD"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040285">
        <w:rPr>
          <w:rFonts w:ascii="宋体" w:hAnsi="宋体" w:hint="eastAsia"/>
          <w:b/>
          <w:sz w:val="36"/>
          <w:szCs w:val="36"/>
        </w:rPr>
        <w:t>和平县阳明镇城南小学2017</w:t>
      </w:r>
      <w:r>
        <w:rPr>
          <w:rFonts w:ascii="宋体" w:hAnsi="宋体" w:hint="eastAsia"/>
          <w:b/>
          <w:sz w:val="36"/>
          <w:szCs w:val="36"/>
        </w:rPr>
        <w:t>年部门决算情况说明</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040285">
        <w:rPr>
          <w:rFonts w:ascii="宋体" w:hAnsi="宋体" w:hint="eastAsia"/>
          <w:b/>
          <w:sz w:val="36"/>
          <w:szCs w:val="36"/>
        </w:rPr>
        <w:t>和平县阳明镇城南小学</w:t>
      </w:r>
      <w:r>
        <w:rPr>
          <w:rFonts w:ascii="宋体" w:hAnsi="宋体" w:hint="eastAsia"/>
          <w:b/>
          <w:sz w:val="36"/>
          <w:szCs w:val="36"/>
        </w:rPr>
        <w:t>概况</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1、全面贯彻执行党和国家的教育方针、政策、条例，编制我校教育改革和发展规划及实施办法。</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2、确定年度教育改革和发展工作重点、规划和速度。</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3、按照国家有关规定，规范管理我校教育经费，监督基建投资，对我校的经济活动进行监督。</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4、规范我校基础教育、电化教育、远程教育工作；健全教育评估，对教育质量的检查；加强办学体制、学校内部管理体制改革；加强学校布局设置，学校学生学籍管理工作。</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5、严格贯彻执行教育法律、法规、方针、政策，提高学校</w:t>
      </w:r>
      <w:bookmarkStart w:id="0" w:name="_GoBack"/>
      <w:bookmarkEnd w:id="0"/>
      <w:r w:rsidRPr="002F056A">
        <w:rPr>
          <w:rFonts w:ascii="仿宋_GB2312" w:eastAsia="仿宋_GB2312" w:hint="eastAsia"/>
          <w:sz w:val="32"/>
          <w:szCs w:val="32"/>
        </w:rPr>
        <w:t>的办学水平和教育质量。</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6、加强学校教育教学研究和改革，重视学校教育装备和实验室、图书馆建设工作；加强和实施学校教育信息化工程；强化教育管理信息、统计工作。</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7、加强我校的对外交流活动。</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8、积极承办县人民政府和省教育厅、市教育局、县教育局交办的其他事项。</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（二）机构设置</w:t>
      </w:r>
    </w:p>
    <w:p w:rsidR="002F056A" w:rsidRPr="002F056A" w:rsidRDefault="002F056A" w:rsidP="002F056A">
      <w:pPr>
        <w:shd w:val="clear" w:color="auto" w:fill="FFFFFF"/>
        <w:spacing w:line="560" w:lineRule="exact"/>
        <w:ind w:firstLineChars="200" w:firstLine="640"/>
        <w:rPr>
          <w:rFonts w:ascii="仿宋_GB2312" w:eastAsia="仿宋_GB2312"/>
          <w:sz w:val="32"/>
          <w:szCs w:val="32"/>
        </w:rPr>
      </w:pPr>
      <w:r w:rsidRPr="002F056A">
        <w:rPr>
          <w:rFonts w:ascii="仿宋_GB2312" w:eastAsia="仿宋_GB2312" w:hint="eastAsia"/>
          <w:sz w:val="32"/>
          <w:szCs w:val="32"/>
        </w:rPr>
        <w:t>本部门无下属单位,部门预算为和平县城南小学本级预算。本部门属于全额拨款事业单位，内设有校长室 、副校长室、办公室、教务处、政教处、心理辅导室。现有编制60人，实有63人(工资关系在本校的有60人），3人为学校临</w:t>
      </w:r>
      <w:r w:rsidRPr="002F056A">
        <w:rPr>
          <w:rFonts w:ascii="仿宋_GB2312" w:eastAsia="仿宋_GB2312" w:hint="eastAsia"/>
          <w:sz w:val="32"/>
          <w:szCs w:val="32"/>
        </w:rPr>
        <w:lastRenderedPageBreak/>
        <w:t>聘职工。</w:t>
      </w:r>
    </w:p>
    <w:p w:rsidR="009E6EBD" w:rsidRPr="005B17E7" w:rsidRDefault="009E6EBD" w:rsidP="005B17E7">
      <w:pPr>
        <w:spacing w:line="288" w:lineRule="auto"/>
        <w:ind w:firstLineChars="200" w:firstLine="723"/>
        <w:outlineLvl w:val="0"/>
        <w:rPr>
          <w:rFonts w:ascii="宋体" w:hAnsi="宋体"/>
          <w:b/>
          <w:sz w:val="36"/>
          <w:szCs w:val="36"/>
        </w:rPr>
      </w:pPr>
    </w:p>
    <w:p w:rsidR="009E6EBD" w:rsidRDefault="009E6EBD" w:rsidP="002F056A">
      <w:pPr>
        <w:spacing w:line="288" w:lineRule="auto"/>
        <w:ind w:firstLineChars="200" w:firstLine="723"/>
        <w:jc w:val="left"/>
        <w:outlineLvl w:val="0"/>
        <w:rPr>
          <w:rFonts w:ascii="宋体" w:hAnsi="宋体"/>
          <w:b/>
          <w:sz w:val="36"/>
          <w:szCs w:val="36"/>
        </w:rPr>
      </w:pPr>
      <w:r>
        <w:rPr>
          <w:rFonts w:ascii="宋体" w:hAnsi="宋体" w:hint="eastAsia"/>
          <w:b/>
          <w:sz w:val="36"/>
          <w:szCs w:val="36"/>
        </w:rPr>
        <w:t>第二部分</w:t>
      </w:r>
      <w:r w:rsidR="002F056A">
        <w:rPr>
          <w:rFonts w:ascii="宋体" w:hAnsi="宋体" w:hint="eastAsia"/>
          <w:b/>
          <w:sz w:val="36"/>
          <w:szCs w:val="36"/>
        </w:rPr>
        <w:t xml:space="preserve">   和平县阳明镇城南小学2017</w:t>
      </w:r>
      <w:r>
        <w:rPr>
          <w:rFonts w:ascii="宋体" w:hAnsi="宋体" w:hint="eastAsia"/>
          <w:b/>
          <w:sz w:val="36"/>
          <w:szCs w:val="36"/>
        </w:rPr>
        <w:t>年部门决算表</w:t>
      </w:r>
    </w:p>
    <w:tbl>
      <w:tblPr>
        <w:tblW w:w="9088" w:type="dxa"/>
        <w:tblInd w:w="93" w:type="dxa"/>
        <w:tblLayout w:type="fixed"/>
        <w:tblLook w:val="0000"/>
      </w:tblPr>
      <w:tblGrid>
        <w:gridCol w:w="9088"/>
      </w:tblGrid>
      <w:tr w:rsidR="009E6EBD" w:rsidTr="009E6EBD">
        <w:trPr>
          <w:trHeight w:val="360"/>
        </w:trPr>
        <w:tc>
          <w:tcPr>
            <w:tcW w:w="9088" w:type="dxa"/>
            <w:vAlign w:val="center"/>
          </w:tcPr>
          <w:p w:rsidR="009E6EBD" w:rsidRPr="002F056A" w:rsidRDefault="002F056A" w:rsidP="00791F4E">
            <w:pPr>
              <w:jc w:val="left"/>
              <w:rPr>
                <w:rFonts w:asciiTheme="minorEastAsia" w:eastAsiaTheme="minorEastAsia" w:hAnsiTheme="minorEastAsia"/>
                <w:b/>
                <w:sz w:val="32"/>
                <w:szCs w:val="32"/>
              </w:rPr>
            </w:pPr>
            <w:r>
              <w:rPr>
                <w:rFonts w:ascii="仿宋_GB2312" w:eastAsia="仿宋_GB2312" w:hint="eastAsia"/>
                <w:sz w:val="32"/>
                <w:szCs w:val="32"/>
              </w:rPr>
              <w:t xml:space="preserve">    </w:t>
            </w:r>
            <w:r>
              <w:rPr>
                <w:rFonts w:asciiTheme="minorEastAsia" w:eastAsiaTheme="minorEastAsia" w:hAnsiTheme="minorEastAsia" w:hint="eastAsia"/>
                <w:b/>
                <w:sz w:val="32"/>
                <w:szCs w:val="32"/>
              </w:rPr>
              <w:t>(详见附件:2017</w:t>
            </w:r>
            <w:r w:rsidR="000E3834">
              <w:rPr>
                <w:rFonts w:asciiTheme="minorEastAsia" w:eastAsiaTheme="minorEastAsia" w:hAnsiTheme="minorEastAsia" w:hint="eastAsia"/>
                <w:b/>
                <w:sz w:val="32"/>
                <w:szCs w:val="32"/>
              </w:rPr>
              <w:t>年和平县阳明镇城南小学</w:t>
            </w:r>
            <w:r>
              <w:rPr>
                <w:rFonts w:asciiTheme="minorEastAsia" w:eastAsiaTheme="minorEastAsia" w:hAnsiTheme="minorEastAsia" w:hint="eastAsia"/>
                <w:b/>
                <w:sz w:val="32"/>
                <w:szCs w:val="32"/>
              </w:rPr>
              <w:t>部门决算表)</w:t>
            </w:r>
          </w:p>
        </w:tc>
      </w:tr>
    </w:tbl>
    <w:p w:rsidR="009E6EBD" w:rsidRDefault="009E6EBD" w:rsidP="002F056A">
      <w:pPr>
        <w:spacing w:line="288" w:lineRule="auto"/>
        <w:outlineLvl w:val="0"/>
        <w:rPr>
          <w:rFonts w:ascii="宋体" w:hAnsi="宋体"/>
          <w:b/>
          <w:sz w:val="36"/>
          <w:szCs w:val="36"/>
        </w:rPr>
      </w:pPr>
    </w:p>
    <w:p w:rsidR="009E6EBD" w:rsidRDefault="009E6EBD" w:rsidP="009E6EBD">
      <w:pPr>
        <w:spacing w:line="288" w:lineRule="auto"/>
        <w:ind w:firstLineChars="200" w:firstLine="723"/>
        <w:jc w:val="center"/>
        <w:outlineLvl w:val="0"/>
        <w:rPr>
          <w:rFonts w:ascii="宋体" w:hAnsi="宋体"/>
          <w:b/>
          <w:sz w:val="36"/>
          <w:szCs w:val="36"/>
        </w:rPr>
      </w:pPr>
    </w:p>
    <w:p w:rsidR="009E6EBD" w:rsidRDefault="009E6EBD" w:rsidP="002F056A">
      <w:pPr>
        <w:spacing w:line="288" w:lineRule="auto"/>
        <w:ind w:firstLineChars="200" w:firstLine="723"/>
        <w:jc w:val="left"/>
        <w:outlineLvl w:val="0"/>
        <w:rPr>
          <w:rFonts w:ascii="宋体" w:hAnsi="宋体"/>
          <w:b/>
          <w:sz w:val="36"/>
          <w:szCs w:val="36"/>
        </w:rPr>
      </w:pPr>
      <w:r>
        <w:rPr>
          <w:rFonts w:ascii="宋体" w:hAnsi="宋体" w:hint="eastAsia"/>
          <w:b/>
          <w:sz w:val="36"/>
          <w:szCs w:val="36"/>
        </w:rPr>
        <w:t xml:space="preserve">第三部分   </w:t>
      </w:r>
      <w:r w:rsidR="002F056A">
        <w:rPr>
          <w:rFonts w:ascii="宋体" w:hAnsi="宋体" w:hint="eastAsia"/>
          <w:b/>
          <w:sz w:val="36"/>
          <w:szCs w:val="36"/>
        </w:rPr>
        <w:t>和平县阳明镇城南小学2017</w:t>
      </w:r>
      <w:r>
        <w:rPr>
          <w:rFonts w:ascii="宋体" w:hAnsi="宋体" w:hint="eastAsia"/>
          <w:b/>
          <w:sz w:val="36"/>
          <w:szCs w:val="36"/>
        </w:rPr>
        <w:t>年部门决算情况说明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5170C4">
        <w:rPr>
          <w:rFonts w:ascii="仿宋_GB2312" w:eastAsia="仿宋_GB2312" w:hint="eastAsia"/>
          <w:b/>
          <w:sz w:val="32"/>
          <w:szCs w:val="32"/>
        </w:rPr>
        <w:t>2017</w:t>
      </w:r>
      <w:r>
        <w:rPr>
          <w:rFonts w:ascii="仿宋_GB2312" w:eastAsia="仿宋_GB2312" w:hint="eastAsia"/>
          <w:b/>
          <w:sz w:val="32"/>
          <w:szCs w:val="32"/>
        </w:rPr>
        <w:t>年度收入支出决算总体情况说明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9E6EBD" w:rsidRDefault="005170C4"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本部门2017</w:t>
      </w:r>
      <w:r w:rsidR="009E6EBD">
        <w:rPr>
          <w:rFonts w:ascii="仿宋_GB2312" w:eastAsia="仿宋_GB2312" w:hint="eastAsia"/>
          <w:sz w:val="32"/>
          <w:szCs w:val="32"/>
        </w:rPr>
        <w:t>年度总收入</w:t>
      </w:r>
      <w:r>
        <w:rPr>
          <w:rFonts w:ascii="仿宋_GB2312" w:eastAsia="仿宋_GB2312" w:hint="eastAsia"/>
          <w:sz w:val="32"/>
          <w:szCs w:val="32"/>
        </w:rPr>
        <w:t>1144.46</w:t>
      </w:r>
      <w:r w:rsidR="009E6EBD">
        <w:rPr>
          <w:rFonts w:ascii="仿宋_GB2312" w:eastAsia="仿宋_GB2312" w:hint="eastAsia"/>
          <w:sz w:val="32"/>
          <w:szCs w:val="32"/>
        </w:rPr>
        <w:t xml:space="preserve">万元，其中本年收入  </w:t>
      </w:r>
      <w:r>
        <w:rPr>
          <w:rFonts w:ascii="仿宋_GB2312" w:eastAsia="仿宋_GB2312" w:hint="eastAsia"/>
          <w:sz w:val="32"/>
          <w:szCs w:val="32"/>
        </w:rPr>
        <w:t>1144.46</w:t>
      </w:r>
      <w:r w:rsidR="009E6EBD">
        <w:rPr>
          <w:rFonts w:ascii="仿宋_GB2312" w:eastAsia="仿宋_GB2312" w:hint="eastAsia"/>
          <w:sz w:val="32"/>
          <w:szCs w:val="32"/>
        </w:rPr>
        <w:t>万元。具体情况如下：</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5170C4">
        <w:rPr>
          <w:rFonts w:ascii="仿宋_GB2312" w:eastAsia="仿宋_GB2312" w:hint="eastAsia"/>
          <w:sz w:val="32"/>
          <w:szCs w:val="32"/>
        </w:rPr>
        <w:t>1144.46</w:t>
      </w:r>
      <w:r>
        <w:rPr>
          <w:rFonts w:ascii="仿宋_GB2312" w:eastAsia="仿宋_GB2312" w:hint="eastAsia"/>
          <w:sz w:val="32"/>
          <w:szCs w:val="32"/>
        </w:rPr>
        <w:t>万元，</w:t>
      </w:r>
      <w:r w:rsidR="005170C4">
        <w:rPr>
          <w:rFonts w:ascii="仿宋_GB2312" w:eastAsia="仿宋_GB2312" w:hint="eastAsia"/>
          <w:sz w:val="32"/>
          <w:szCs w:val="32"/>
        </w:rPr>
        <w:t>与上年决算数相较无增减变化</w:t>
      </w:r>
      <w:r>
        <w:rPr>
          <w:rFonts w:ascii="仿宋_GB2312" w:eastAsia="仿宋_GB2312" w:hint="eastAsia"/>
          <w:sz w:val="32"/>
          <w:szCs w:val="32"/>
        </w:rPr>
        <w:t>。主要原因是</w:t>
      </w:r>
      <w:r w:rsidR="005170C4">
        <w:rPr>
          <w:rFonts w:ascii="仿宋_GB2312" w:eastAsia="仿宋_GB2312" w:hint="eastAsia"/>
          <w:sz w:val="32"/>
          <w:szCs w:val="32"/>
        </w:rPr>
        <w:t>新学校</w:t>
      </w:r>
      <w:r w:rsidR="005D3FFC">
        <w:rPr>
          <w:rFonts w:ascii="仿宋_GB2312" w:eastAsia="仿宋_GB2312" w:hint="eastAsia"/>
          <w:sz w:val="32"/>
          <w:szCs w:val="32"/>
        </w:rPr>
        <w:t>，无上年数据</w:t>
      </w:r>
      <w:r w:rsidR="005170C4">
        <w:rPr>
          <w:rFonts w:ascii="仿宋_GB2312" w:eastAsia="仿宋_GB2312" w:hint="eastAsia"/>
          <w:sz w:val="32"/>
          <w:szCs w:val="32"/>
        </w:rPr>
        <w:t>。</w:t>
      </w:r>
    </w:p>
    <w:p w:rsidR="005170C4" w:rsidRDefault="009E6EBD" w:rsidP="005170C4">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2．上级补助收入</w:t>
      </w:r>
      <w:r w:rsidR="005170C4">
        <w:rPr>
          <w:rFonts w:ascii="仿宋_GB2312" w:eastAsia="仿宋_GB2312" w:hint="eastAsia"/>
          <w:sz w:val="32"/>
          <w:szCs w:val="32"/>
        </w:rPr>
        <w:t>0</w:t>
      </w:r>
      <w:r>
        <w:rPr>
          <w:rFonts w:ascii="仿宋_GB2312" w:eastAsia="仿宋_GB2312" w:hint="eastAsia"/>
          <w:sz w:val="32"/>
          <w:szCs w:val="32"/>
        </w:rPr>
        <w:t>万元，</w:t>
      </w:r>
      <w:r w:rsidR="005170C4">
        <w:rPr>
          <w:rFonts w:ascii="仿宋_GB2312" w:eastAsia="仿宋_GB2312" w:hint="eastAsia"/>
          <w:sz w:val="32"/>
          <w:szCs w:val="32"/>
        </w:rPr>
        <w:t>与上年决算数相较无增减变化。</w:t>
      </w:r>
    </w:p>
    <w:p w:rsidR="009E6EBD" w:rsidRDefault="009E6EBD" w:rsidP="005170C4">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3．事业收入</w:t>
      </w:r>
      <w:r w:rsidR="005170C4">
        <w:rPr>
          <w:rFonts w:ascii="仿宋_GB2312" w:eastAsia="仿宋_GB2312" w:hint="eastAsia"/>
          <w:sz w:val="32"/>
          <w:szCs w:val="32"/>
        </w:rPr>
        <w:t>0</w:t>
      </w:r>
      <w:r>
        <w:rPr>
          <w:rFonts w:ascii="仿宋_GB2312" w:eastAsia="仿宋_GB2312" w:hint="eastAsia"/>
          <w:sz w:val="32"/>
          <w:szCs w:val="32"/>
        </w:rPr>
        <w:t>万元，</w:t>
      </w:r>
      <w:r w:rsidR="005170C4">
        <w:rPr>
          <w:rFonts w:ascii="仿宋_GB2312" w:eastAsia="仿宋_GB2312" w:hint="eastAsia"/>
          <w:sz w:val="32"/>
          <w:szCs w:val="32"/>
        </w:rPr>
        <w:t>与上年决算数相较无增减变化。</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4．经营收入</w:t>
      </w:r>
      <w:r w:rsidR="005170C4">
        <w:rPr>
          <w:rFonts w:ascii="仿宋_GB2312" w:eastAsia="仿宋_GB2312" w:hint="eastAsia"/>
          <w:sz w:val="32"/>
          <w:szCs w:val="32"/>
        </w:rPr>
        <w:t>0</w:t>
      </w:r>
      <w:r>
        <w:rPr>
          <w:rFonts w:ascii="仿宋_GB2312" w:eastAsia="仿宋_GB2312" w:hint="eastAsia"/>
          <w:sz w:val="32"/>
          <w:szCs w:val="32"/>
        </w:rPr>
        <w:t>万元，</w:t>
      </w:r>
      <w:r w:rsidR="005170C4">
        <w:rPr>
          <w:rFonts w:ascii="仿宋_GB2312" w:eastAsia="仿宋_GB2312" w:hint="eastAsia"/>
          <w:sz w:val="32"/>
          <w:szCs w:val="32"/>
        </w:rPr>
        <w:t>与上年决算数相较无增减变化。</w:t>
      </w:r>
    </w:p>
    <w:p w:rsidR="005170C4" w:rsidRDefault="009E6EBD" w:rsidP="005170C4">
      <w:pPr>
        <w:spacing w:line="288" w:lineRule="auto"/>
        <w:ind w:firstLineChars="200" w:firstLine="640"/>
        <w:rPr>
          <w:rFonts w:ascii="仿宋_GB2312" w:eastAsia="仿宋_GB2312"/>
          <w:sz w:val="32"/>
          <w:szCs w:val="32"/>
        </w:rPr>
      </w:pPr>
      <w:r>
        <w:rPr>
          <w:rFonts w:ascii="仿宋_GB2312" w:eastAsia="仿宋_GB2312" w:hint="eastAsia"/>
          <w:sz w:val="32"/>
          <w:szCs w:val="32"/>
        </w:rPr>
        <w:t>5．其他收入</w:t>
      </w:r>
      <w:r w:rsidR="005170C4">
        <w:rPr>
          <w:rFonts w:ascii="仿宋_GB2312" w:eastAsia="仿宋_GB2312" w:hint="eastAsia"/>
          <w:sz w:val="32"/>
          <w:szCs w:val="32"/>
        </w:rPr>
        <w:t>0</w:t>
      </w:r>
      <w:r>
        <w:rPr>
          <w:rFonts w:ascii="仿宋_GB2312" w:eastAsia="仿宋_GB2312" w:hint="eastAsia"/>
          <w:sz w:val="32"/>
          <w:szCs w:val="32"/>
        </w:rPr>
        <w:t>万元，</w:t>
      </w:r>
      <w:r w:rsidR="005170C4">
        <w:rPr>
          <w:rFonts w:ascii="仿宋_GB2312" w:eastAsia="仿宋_GB2312" w:hint="eastAsia"/>
          <w:sz w:val="32"/>
          <w:szCs w:val="32"/>
        </w:rPr>
        <w:t>与上年决算数相较无增减变化。</w:t>
      </w:r>
    </w:p>
    <w:p w:rsidR="009E6EBD" w:rsidRDefault="009E6EBD" w:rsidP="005170C4">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9E6EBD" w:rsidRDefault="005170C4"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本部门2017</w:t>
      </w:r>
      <w:r w:rsidR="009E6EBD">
        <w:rPr>
          <w:rFonts w:ascii="仿宋_GB2312" w:eastAsia="仿宋_GB2312" w:hint="eastAsia"/>
          <w:sz w:val="32"/>
          <w:szCs w:val="32"/>
        </w:rPr>
        <w:t>年度总支出</w:t>
      </w:r>
      <w:r>
        <w:rPr>
          <w:rFonts w:ascii="仿宋_GB2312" w:eastAsia="仿宋_GB2312" w:hint="eastAsia"/>
          <w:sz w:val="32"/>
          <w:szCs w:val="32"/>
        </w:rPr>
        <w:t>1144.46</w:t>
      </w:r>
      <w:r w:rsidR="009E6EBD">
        <w:rPr>
          <w:rFonts w:ascii="仿宋_GB2312" w:eastAsia="仿宋_GB2312" w:hint="eastAsia"/>
          <w:sz w:val="32"/>
          <w:szCs w:val="32"/>
        </w:rPr>
        <w:t xml:space="preserve">万元，其中本年支出  </w:t>
      </w:r>
      <w:r>
        <w:rPr>
          <w:rFonts w:ascii="仿宋_GB2312" w:eastAsia="仿宋_GB2312" w:hint="eastAsia"/>
          <w:sz w:val="32"/>
          <w:szCs w:val="32"/>
        </w:rPr>
        <w:lastRenderedPageBreak/>
        <w:t>1144.46</w:t>
      </w:r>
      <w:r w:rsidR="009E6EBD">
        <w:rPr>
          <w:rFonts w:ascii="仿宋_GB2312" w:eastAsia="仿宋_GB2312" w:hint="eastAsia"/>
          <w:sz w:val="32"/>
          <w:szCs w:val="32"/>
        </w:rPr>
        <w:t>万元。具体情况如下：</w:t>
      </w:r>
    </w:p>
    <w:p w:rsidR="005170C4" w:rsidRDefault="009E6EBD" w:rsidP="005170C4">
      <w:pPr>
        <w:spacing w:line="640" w:lineRule="exact"/>
        <w:ind w:firstLine="645"/>
        <w:rPr>
          <w:rFonts w:ascii="仿宋_GB2312" w:eastAsia="仿宋_GB2312"/>
          <w:sz w:val="32"/>
          <w:szCs w:val="32"/>
        </w:rPr>
      </w:pPr>
      <w:r>
        <w:rPr>
          <w:rFonts w:ascii="仿宋_GB2312" w:eastAsia="仿宋_GB2312" w:hAnsi="宋体" w:hint="eastAsia"/>
          <w:sz w:val="32"/>
          <w:szCs w:val="32"/>
        </w:rPr>
        <w:t>1.</w:t>
      </w:r>
      <w:r>
        <w:rPr>
          <w:rFonts w:ascii="仿宋_GB2312" w:eastAsia="仿宋_GB2312" w:hint="eastAsia"/>
          <w:sz w:val="32"/>
          <w:szCs w:val="32"/>
        </w:rPr>
        <w:t>一般公共服务（类）支出</w:t>
      </w:r>
      <w:r w:rsidR="005170C4">
        <w:rPr>
          <w:rFonts w:ascii="仿宋_GB2312" w:eastAsia="仿宋_GB2312" w:hint="eastAsia"/>
          <w:sz w:val="32"/>
          <w:szCs w:val="32"/>
        </w:rPr>
        <w:t>0</w:t>
      </w:r>
      <w:r>
        <w:rPr>
          <w:rFonts w:ascii="仿宋_GB2312" w:eastAsia="仿宋_GB2312" w:hint="eastAsia"/>
          <w:sz w:val="32"/>
          <w:szCs w:val="32"/>
        </w:rPr>
        <w:t>万元，</w:t>
      </w:r>
      <w:r w:rsidR="005170C4">
        <w:rPr>
          <w:rFonts w:ascii="仿宋_GB2312" w:eastAsia="仿宋_GB2312" w:hint="eastAsia"/>
          <w:sz w:val="32"/>
          <w:szCs w:val="32"/>
        </w:rPr>
        <w:t>与上年决算数相较无增减变化。</w:t>
      </w:r>
    </w:p>
    <w:p w:rsidR="003050AA" w:rsidRDefault="009E6EBD" w:rsidP="005170C4">
      <w:pPr>
        <w:spacing w:line="640" w:lineRule="exact"/>
        <w:ind w:firstLine="645"/>
        <w:rPr>
          <w:rFonts w:ascii="仿宋_GB2312" w:eastAsia="仿宋_GB2312"/>
          <w:sz w:val="32"/>
          <w:szCs w:val="32"/>
        </w:rPr>
      </w:pPr>
      <w:r>
        <w:rPr>
          <w:rFonts w:ascii="仿宋_GB2312" w:eastAsia="仿宋_GB2312" w:hint="eastAsia"/>
          <w:sz w:val="32"/>
          <w:szCs w:val="32"/>
        </w:rPr>
        <w:t>2.教育（类）支出</w:t>
      </w:r>
      <w:r w:rsidR="005170C4">
        <w:rPr>
          <w:rFonts w:ascii="仿宋_GB2312" w:eastAsia="仿宋_GB2312" w:hint="eastAsia"/>
          <w:sz w:val="32"/>
          <w:szCs w:val="32"/>
        </w:rPr>
        <w:t>1144.46</w:t>
      </w:r>
      <w:r>
        <w:rPr>
          <w:rFonts w:ascii="仿宋_GB2312" w:eastAsia="仿宋_GB2312" w:hint="eastAsia"/>
          <w:sz w:val="32"/>
          <w:szCs w:val="32"/>
        </w:rPr>
        <w:t>万元，主要支出项目有</w:t>
      </w:r>
      <w:r w:rsidR="009B53F1">
        <w:rPr>
          <w:rFonts w:ascii="仿宋_GB2312" w:eastAsia="仿宋_GB2312" w:hint="eastAsia"/>
          <w:sz w:val="32"/>
          <w:szCs w:val="32"/>
        </w:rPr>
        <w:t>人员</w:t>
      </w:r>
      <w:r w:rsidR="005170C4">
        <w:rPr>
          <w:rFonts w:ascii="仿宋_GB2312" w:eastAsia="仿宋_GB2312" w:hint="eastAsia"/>
          <w:sz w:val="32"/>
          <w:szCs w:val="32"/>
        </w:rPr>
        <w:t>工资支出、</w:t>
      </w:r>
      <w:r w:rsidR="009B53F1">
        <w:rPr>
          <w:rFonts w:ascii="仿宋_GB2312" w:eastAsia="仿宋_GB2312" w:hint="eastAsia"/>
          <w:sz w:val="32"/>
          <w:szCs w:val="32"/>
        </w:rPr>
        <w:t>日常</w:t>
      </w:r>
      <w:r w:rsidR="005170C4">
        <w:rPr>
          <w:rFonts w:ascii="仿宋_GB2312" w:eastAsia="仿宋_GB2312" w:hint="eastAsia"/>
          <w:sz w:val="32"/>
          <w:szCs w:val="32"/>
        </w:rPr>
        <w:t>支出</w:t>
      </w:r>
      <w:r>
        <w:rPr>
          <w:rFonts w:ascii="仿宋_GB2312" w:eastAsia="仿宋_GB2312" w:hint="eastAsia"/>
          <w:sz w:val="32"/>
          <w:szCs w:val="32"/>
        </w:rPr>
        <w:t>，</w:t>
      </w:r>
      <w:r w:rsidR="005170C4">
        <w:rPr>
          <w:rFonts w:ascii="仿宋_GB2312" w:eastAsia="仿宋_GB2312" w:hint="eastAsia"/>
          <w:sz w:val="32"/>
          <w:szCs w:val="32"/>
        </w:rPr>
        <w:t>与上年决算数相较无增减变化。</w:t>
      </w:r>
      <w:r w:rsidR="009B53F1">
        <w:rPr>
          <w:rFonts w:ascii="仿宋_GB2312" w:eastAsia="仿宋_GB2312" w:hint="eastAsia"/>
          <w:sz w:val="32"/>
          <w:szCs w:val="32"/>
        </w:rPr>
        <w:t>主要原因：新办学校。</w:t>
      </w:r>
    </w:p>
    <w:p w:rsidR="009E6EBD" w:rsidRDefault="009E6EBD" w:rsidP="005170C4">
      <w:pPr>
        <w:spacing w:line="640" w:lineRule="exact"/>
        <w:ind w:firstLine="645"/>
        <w:rPr>
          <w:rFonts w:ascii="仿宋_GB2312" w:eastAsia="仿宋_GB2312"/>
          <w:b/>
          <w:sz w:val="32"/>
          <w:szCs w:val="32"/>
        </w:rPr>
      </w:pPr>
      <w:r>
        <w:rPr>
          <w:rFonts w:ascii="仿宋_GB2312" w:eastAsia="仿宋_GB2312" w:hint="eastAsia"/>
          <w:b/>
          <w:sz w:val="32"/>
          <w:szCs w:val="32"/>
        </w:rPr>
        <w:t>二、</w:t>
      </w:r>
      <w:r w:rsidR="005170C4">
        <w:rPr>
          <w:rFonts w:ascii="仿宋_GB2312" w:eastAsia="仿宋_GB2312" w:hint="eastAsia"/>
          <w:b/>
          <w:sz w:val="32"/>
          <w:szCs w:val="32"/>
        </w:rPr>
        <w:t>2017</w:t>
      </w:r>
      <w:r>
        <w:rPr>
          <w:rFonts w:ascii="仿宋_GB2312" w:eastAsia="仿宋_GB2312" w:hint="eastAsia"/>
          <w:b/>
          <w:sz w:val="32"/>
          <w:szCs w:val="32"/>
        </w:rPr>
        <w:t>年度财政拨款收入支出总表说明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5170C4">
        <w:rPr>
          <w:rFonts w:ascii="仿宋_GB2312" w:eastAsia="仿宋_GB2312" w:hint="eastAsia"/>
          <w:b/>
          <w:sz w:val="32"/>
          <w:szCs w:val="32"/>
        </w:rPr>
        <w:t>2017</w:t>
      </w:r>
      <w:r>
        <w:rPr>
          <w:rFonts w:ascii="仿宋_GB2312" w:eastAsia="仿宋_GB2312" w:hint="eastAsia"/>
          <w:b/>
          <w:sz w:val="32"/>
          <w:szCs w:val="32"/>
        </w:rPr>
        <w:t>年度财政拨款收入说明</w:t>
      </w:r>
    </w:p>
    <w:p w:rsidR="005170C4" w:rsidRDefault="005170C4" w:rsidP="005170C4">
      <w:pPr>
        <w:spacing w:line="640" w:lineRule="exact"/>
        <w:ind w:firstLineChars="200" w:firstLine="640"/>
        <w:rPr>
          <w:rFonts w:ascii="仿宋_GB2312" w:eastAsia="仿宋_GB2312"/>
          <w:sz w:val="32"/>
          <w:szCs w:val="32"/>
        </w:rPr>
      </w:pPr>
      <w:r>
        <w:rPr>
          <w:rFonts w:ascii="仿宋_GB2312" w:eastAsia="仿宋_GB2312" w:hint="eastAsia"/>
          <w:sz w:val="32"/>
          <w:szCs w:val="32"/>
        </w:rPr>
        <w:t>本部门2017</w:t>
      </w:r>
      <w:r w:rsidR="009E6EBD">
        <w:rPr>
          <w:rFonts w:ascii="仿宋_GB2312" w:eastAsia="仿宋_GB2312" w:hint="eastAsia"/>
          <w:sz w:val="32"/>
          <w:szCs w:val="32"/>
        </w:rPr>
        <w:t>年度财政拨款收入合计</w:t>
      </w:r>
      <w:r>
        <w:rPr>
          <w:rFonts w:ascii="仿宋_GB2312" w:eastAsia="仿宋_GB2312" w:hint="eastAsia"/>
          <w:sz w:val="32"/>
          <w:szCs w:val="32"/>
        </w:rPr>
        <w:t>1144.46</w:t>
      </w:r>
      <w:r w:rsidR="009E6EBD">
        <w:rPr>
          <w:rFonts w:ascii="仿宋_GB2312" w:eastAsia="仿宋_GB2312" w:hint="eastAsia"/>
          <w:sz w:val="32"/>
          <w:szCs w:val="32"/>
        </w:rPr>
        <w:t>万元。其中：一般公共预算财政拨款收入</w:t>
      </w:r>
      <w:r>
        <w:rPr>
          <w:rFonts w:ascii="仿宋_GB2312" w:eastAsia="仿宋_GB2312" w:hint="eastAsia"/>
          <w:sz w:val="32"/>
          <w:szCs w:val="32"/>
        </w:rPr>
        <w:t>1144.46</w:t>
      </w:r>
      <w:r w:rsidR="009E6EBD">
        <w:rPr>
          <w:rFonts w:ascii="仿宋_GB2312" w:eastAsia="仿宋_GB2312" w:hint="eastAsia"/>
          <w:sz w:val="32"/>
          <w:szCs w:val="32"/>
        </w:rPr>
        <w:t>万元，比年初预算数</w:t>
      </w:r>
      <w:r>
        <w:rPr>
          <w:rFonts w:ascii="仿宋_GB2312" w:eastAsia="仿宋_GB2312" w:hint="eastAsia"/>
          <w:sz w:val="32"/>
          <w:szCs w:val="32"/>
        </w:rPr>
        <w:t>无增减变化</w:t>
      </w:r>
      <w:r w:rsidR="009B53F1">
        <w:rPr>
          <w:rFonts w:ascii="仿宋_GB2312" w:eastAsia="仿宋_GB2312" w:hint="eastAsia"/>
          <w:sz w:val="32"/>
          <w:szCs w:val="32"/>
        </w:rPr>
        <w:t>，主要原因：新办学校</w:t>
      </w:r>
      <w:r w:rsidR="009E6EBD">
        <w:rPr>
          <w:rFonts w:ascii="仿宋_GB2312" w:eastAsia="仿宋_GB2312" w:hint="eastAsia"/>
          <w:sz w:val="32"/>
          <w:szCs w:val="32"/>
        </w:rPr>
        <w:t>；政府性基金预算财政拨款收入</w:t>
      </w:r>
      <w:r>
        <w:rPr>
          <w:rFonts w:ascii="仿宋_GB2312" w:eastAsia="仿宋_GB2312" w:hint="eastAsia"/>
          <w:sz w:val="32"/>
          <w:szCs w:val="32"/>
        </w:rPr>
        <w:t>0</w:t>
      </w:r>
      <w:r w:rsidR="009E6EBD">
        <w:rPr>
          <w:rFonts w:ascii="仿宋_GB2312" w:eastAsia="仿宋_GB2312" w:hint="eastAsia"/>
          <w:sz w:val="32"/>
          <w:szCs w:val="32"/>
        </w:rPr>
        <w:t>万元，</w:t>
      </w:r>
      <w:r>
        <w:rPr>
          <w:rFonts w:ascii="仿宋_GB2312" w:eastAsia="仿宋_GB2312" w:hint="eastAsia"/>
          <w:sz w:val="32"/>
          <w:szCs w:val="32"/>
        </w:rPr>
        <w:t>与上年预算数相较无增减变化。</w:t>
      </w:r>
    </w:p>
    <w:p w:rsidR="009E6EBD" w:rsidRDefault="009E6EBD" w:rsidP="005170C4">
      <w:pPr>
        <w:spacing w:line="640" w:lineRule="exact"/>
        <w:ind w:firstLineChars="200" w:firstLine="643"/>
        <w:rPr>
          <w:rFonts w:ascii="仿宋_GB2312" w:eastAsia="仿宋_GB2312"/>
          <w:b/>
          <w:sz w:val="32"/>
          <w:szCs w:val="32"/>
        </w:rPr>
      </w:pPr>
      <w:r>
        <w:rPr>
          <w:rFonts w:ascii="仿宋_GB2312" w:eastAsia="仿宋_GB2312" w:hint="eastAsia"/>
          <w:b/>
          <w:sz w:val="32"/>
          <w:szCs w:val="32"/>
        </w:rPr>
        <w:t>（二）</w:t>
      </w:r>
      <w:r w:rsidR="005170C4">
        <w:rPr>
          <w:rFonts w:ascii="仿宋_GB2312" w:eastAsia="仿宋_GB2312" w:hint="eastAsia"/>
          <w:b/>
          <w:sz w:val="32"/>
          <w:szCs w:val="32"/>
        </w:rPr>
        <w:t>2017</w:t>
      </w:r>
      <w:r>
        <w:rPr>
          <w:rFonts w:ascii="仿宋_GB2312" w:eastAsia="仿宋_GB2312" w:hint="eastAsia"/>
          <w:b/>
          <w:sz w:val="32"/>
          <w:szCs w:val="32"/>
        </w:rPr>
        <w:t>年度财政拨款支出说明</w:t>
      </w:r>
    </w:p>
    <w:p w:rsidR="009E6EBD" w:rsidRDefault="005170C4" w:rsidP="009E6EBD">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本部门2017</w:t>
      </w:r>
      <w:r w:rsidR="009E6EBD">
        <w:rPr>
          <w:rFonts w:ascii="仿宋_GB2312" w:eastAsia="仿宋_GB2312" w:hint="eastAsia"/>
          <w:sz w:val="32"/>
          <w:szCs w:val="32"/>
        </w:rPr>
        <w:t>年度财政拨款支出合计</w:t>
      </w:r>
      <w:r>
        <w:rPr>
          <w:rFonts w:ascii="仿宋_GB2312" w:eastAsia="仿宋_GB2312" w:hint="eastAsia"/>
          <w:sz w:val="32"/>
          <w:szCs w:val="32"/>
        </w:rPr>
        <w:t>1144.46</w:t>
      </w:r>
      <w:r w:rsidR="009E6EBD">
        <w:rPr>
          <w:rFonts w:ascii="仿宋_GB2312" w:eastAsia="仿宋_GB2312" w:hint="eastAsia"/>
          <w:sz w:val="32"/>
          <w:szCs w:val="32"/>
        </w:rPr>
        <w:t>万元。其中：一般公共预算财政拨款支出</w:t>
      </w:r>
      <w:r>
        <w:rPr>
          <w:rFonts w:ascii="仿宋_GB2312" w:eastAsia="仿宋_GB2312" w:hint="eastAsia"/>
          <w:sz w:val="32"/>
          <w:szCs w:val="32"/>
        </w:rPr>
        <w:t>1144.46</w:t>
      </w:r>
      <w:r w:rsidR="009E6EBD">
        <w:rPr>
          <w:rFonts w:ascii="仿宋_GB2312" w:eastAsia="仿宋_GB2312" w:hint="eastAsia"/>
          <w:sz w:val="32"/>
          <w:szCs w:val="32"/>
        </w:rPr>
        <w:t>万元，</w:t>
      </w:r>
      <w:r w:rsidR="00A85F07">
        <w:rPr>
          <w:rFonts w:ascii="仿宋_GB2312" w:eastAsia="仿宋_GB2312" w:hint="eastAsia"/>
          <w:sz w:val="32"/>
          <w:szCs w:val="32"/>
        </w:rPr>
        <w:t>与</w:t>
      </w:r>
      <w:r w:rsidR="009E6EBD">
        <w:rPr>
          <w:rFonts w:ascii="仿宋_GB2312" w:eastAsia="仿宋_GB2312" w:hint="eastAsia"/>
          <w:sz w:val="32"/>
          <w:szCs w:val="32"/>
        </w:rPr>
        <w:t>年初预算数</w:t>
      </w:r>
      <w:r w:rsidR="00A85F07">
        <w:rPr>
          <w:rFonts w:ascii="仿宋_GB2312" w:eastAsia="仿宋_GB2312" w:hint="eastAsia"/>
          <w:sz w:val="32"/>
          <w:szCs w:val="32"/>
        </w:rPr>
        <w:t>相较无增减变化</w:t>
      </w:r>
      <w:r w:rsidR="00176D7F">
        <w:rPr>
          <w:rFonts w:ascii="仿宋_GB2312" w:eastAsia="仿宋_GB2312" w:hint="eastAsia"/>
          <w:sz w:val="32"/>
          <w:szCs w:val="32"/>
        </w:rPr>
        <w:t>主要原因：新办学校</w:t>
      </w:r>
      <w:r w:rsidR="009E6EBD">
        <w:rPr>
          <w:rFonts w:ascii="仿宋_GB2312" w:eastAsia="仿宋_GB2312" w:hint="eastAsia"/>
          <w:sz w:val="32"/>
          <w:szCs w:val="32"/>
        </w:rPr>
        <w:t>；政府性基金预算财政拨款支出</w:t>
      </w:r>
      <w:r w:rsidR="007B05E1">
        <w:rPr>
          <w:rFonts w:ascii="仿宋_GB2312" w:eastAsia="仿宋_GB2312" w:hint="eastAsia"/>
          <w:sz w:val="32"/>
          <w:szCs w:val="32"/>
        </w:rPr>
        <w:t>0</w:t>
      </w:r>
      <w:r w:rsidR="009E6EBD">
        <w:rPr>
          <w:rFonts w:ascii="仿宋_GB2312" w:eastAsia="仿宋_GB2312" w:hint="eastAsia"/>
          <w:sz w:val="32"/>
          <w:szCs w:val="32"/>
        </w:rPr>
        <w:t>万元</w:t>
      </w:r>
      <w:r w:rsidR="007B05E1">
        <w:rPr>
          <w:rFonts w:ascii="仿宋_GB2312" w:eastAsia="仿宋_GB2312" w:hint="eastAsia"/>
          <w:sz w:val="32"/>
          <w:szCs w:val="32"/>
        </w:rPr>
        <w:t>。</w:t>
      </w:r>
    </w:p>
    <w:p w:rsidR="00BC6DF2" w:rsidRDefault="00BC6DF2" w:rsidP="00BC6DF2">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sidRPr="006B5863">
        <w:rPr>
          <w:rFonts w:ascii="仿宋_GB2312" w:eastAsia="仿宋_GB2312" w:hAnsi="仿宋" w:cs="宋体" w:hint="eastAsia"/>
          <w:color w:val="000000" w:themeColor="text1"/>
          <w:kern w:val="0"/>
          <w:sz w:val="32"/>
          <w:szCs w:val="32"/>
        </w:rPr>
        <w:t>教育支出</w:t>
      </w:r>
      <w:r>
        <w:rPr>
          <w:rFonts w:ascii="仿宋_GB2312" w:eastAsia="仿宋_GB2312" w:hint="eastAsia"/>
          <w:sz w:val="32"/>
          <w:szCs w:val="32"/>
        </w:rPr>
        <w:t>1144.46</w:t>
      </w:r>
      <w:r w:rsidRPr="006B5863">
        <w:rPr>
          <w:rFonts w:ascii="仿宋_GB2312" w:eastAsia="仿宋_GB2312" w:hAnsi="仿宋" w:cs="宋体" w:hint="eastAsia"/>
          <w:color w:val="000000" w:themeColor="text1"/>
          <w:kern w:val="0"/>
          <w:sz w:val="32"/>
          <w:szCs w:val="32"/>
        </w:rPr>
        <w:t>万</w:t>
      </w:r>
      <w:r w:rsidRPr="006B5863">
        <w:rPr>
          <w:rFonts w:ascii="仿宋_GB2312" w:eastAsia="仿宋_GB2312" w:hint="eastAsia"/>
          <w:color w:val="000000" w:themeColor="text1"/>
          <w:sz w:val="32"/>
          <w:szCs w:val="32"/>
        </w:rPr>
        <w:t>元，主要用于在职教师工资</w:t>
      </w:r>
      <w:r>
        <w:rPr>
          <w:rFonts w:ascii="仿宋_GB2312" w:eastAsia="仿宋_GB2312" w:hint="eastAsia"/>
          <w:color w:val="000000" w:themeColor="text1"/>
          <w:sz w:val="32"/>
          <w:szCs w:val="32"/>
        </w:rPr>
        <w:t>、公用经费</w:t>
      </w:r>
      <w:r w:rsidRPr="006B5863">
        <w:rPr>
          <w:rFonts w:ascii="仿宋_GB2312" w:eastAsia="仿宋_GB2312" w:hint="eastAsia"/>
          <w:color w:val="000000" w:themeColor="text1"/>
          <w:sz w:val="32"/>
          <w:szCs w:val="32"/>
        </w:rPr>
        <w:t>及项目支出（</w:t>
      </w:r>
      <w:r>
        <w:rPr>
          <w:rFonts w:ascii="仿宋_GB2312" w:eastAsia="仿宋_GB2312" w:hint="eastAsia"/>
          <w:sz w:val="32"/>
          <w:szCs w:val="32"/>
        </w:rPr>
        <w:t>房屋建筑物构建支出</w:t>
      </w:r>
      <w:r w:rsidRPr="006B5863">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sidR="00540672">
        <w:rPr>
          <w:rFonts w:ascii="仿宋_GB2312" w:eastAsia="仿宋_GB2312" w:hint="eastAsia"/>
          <w:b/>
          <w:sz w:val="32"/>
          <w:szCs w:val="32"/>
        </w:rPr>
        <w:t>2017</w:t>
      </w:r>
      <w:r>
        <w:rPr>
          <w:rFonts w:ascii="仿宋_GB2312" w:eastAsia="仿宋_GB2312" w:hint="eastAsia"/>
          <w:b/>
          <w:sz w:val="32"/>
          <w:szCs w:val="32"/>
        </w:rPr>
        <w:t>年度财政拨款“三公”经费支出决算情况说明</w:t>
      </w:r>
    </w:p>
    <w:p w:rsidR="009E6EBD" w:rsidRDefault="009E6EBD" w:rsidP="009E6EBD">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9E6EBD" w:rsidRDefault="00540672" w:rsidP="009E6EBD">
      <w:pPr>
        <w:ind w:firstLineChars="200" w:firstLine="640"/>
        <w:rPr>
          <w:rFonts w:ascii="仿宋_GB2312" w:eastAsia="仿宋_GB2312" w:hAnsi="宋体"/>
          <w:sz w:val="32"/>
          <w:szCs w:val="32"/>
        </w:rPr>
      </w:pPr>
      <w:r>
        <w:rPr>
          <w:rFonts w:ascii="仿宋_GB2312" w:eastAsia="仿宋_GB2312" w:hint="eastAsia"/>
          <w:sz w:val="32"/>
          <w:szCs w:val="32"/>
        </w:rPr>
        <w:t>本部门2017</w:t>
      </w:r>
      <w:r w:rsidR="009E6EBD">
        <w:rPr>
          <w:rFonts w:ascii="仿宋_GB2312" w:eastAsia="仿宋_GB2312" w:hint="eastAsia"/>
          <w:sz w:val="32"/>
          <w:szCs w:val="32"/>
        </w:rPr>
        <w:t>年度“</w:t>
      </w:r>
      <w:r w:rsidR="009E6EBD">
        <w:rPr>
          <w:rFonts w:ascii="仿宋_GB2312" w:eastAsia="仿宋_GB2312" w:hAnsi="宋体" w:hint="eastAsia"/>
          <w:sz w:val="32"/>
          <w:szCs w:val="32"/>
        </w:rPr>
        <w:t>三公”经费财政拨款支出决算为</w:t>
      </w:r>
      <w:r>
        <w:rPr>
          <w:rFonts w:ascii="仿宋_GB2312" w:eastAsia="仿宋_GB2312" w:hAnsi="宋体" w:hint="eastAsia"/>
          <w:sz w:val="32"/>
          <w:szCs w:val="32"/>
        </w:rPr>
        <w:t>0</w:t>
      </w:r>
      <w:r w:rsidR="009E6EBD">
        <w:rPr>
          <w:rFonts w:ascii="仿宋_GB2312" w:eastAsia="仿宋_GB2312" w:hAnsi="宋体" w:hint="eastAsia"/>
          <w:sz w:val="32"/>
          <w:szCs w:val="32"/>
        </w:rPr>
        <w:lastRenderedPageBreak/>
        <w:t>万元，其中：</w:t>
      </w:r>
      <w:r w:rsidR="009E6EBD">
        <w:rPr>
          <w:rFonts w:ascii="仿宋_GB2312" w:eastAsia="仿宋_GB2312" w:hint="eastAsia"/>
          <w:sz w:val="32"/>
          <w:szCs w:val="32"/>
        </w:rPr>
        <w:t>因公出国（境）费支出决算为</w:t>
      </w:r>
      <w:r>
        <w:rPr>
          <w:rFonts w:ascii="仿宋_GB2312" w:eastAsia="仿宋_GB2312" w:hint="eastAsia"/>
          <w:sz w:val="32"/>
          <w:szCs w:val="32"/>
        </w:rPr>
        <w:t>0</w:t>
      </w:r>
      <w:r w:rsidR="009E6EBD">
        <w:rPr>
          <w:rFonts w:ascii="仿宋_GB2312" w:eastAsia="仿宋_GB2312" w:hint="eastAsia"/>
          <w:sz w:val="32"/>
          <w:szCs w:val="32"/>
        </w:rPr>
        <w:t>万元，公务用车购置及运行维护费支出决算为</w:t>
      </w:r>
      <w:r>
        <w:rPr>
          <w:rFonts w:ascii="仿宋_GB2312" w:eastAsia="仿宋_GB2312" w:hint="eastAsia"/>
          <w:sz w:val="32"/>
          <w:szCs w:val="32"/>
        </w:rPr>
        <w:t>0</w:t>
      </w:r>
      <w:r w:rsidR="009E6EBD">
        <w:rPr>
          <w:rFonts w:ascii="仿宋_GB2312" w:eastAsia="仿宋_GB2312" w:hint="eastAsia"/>
          <w:sz w:val="32"/>
          <w:szCs w:val="32"/>
        </w:rPr>
        <w:t>万元，公务接待费支出决算为</w:t>
      </w:r>
      <w:r>
        <w:rPr>
          <w:rFonts w:ascii="仿宋_GB2312" w:eastAsia="仿宋_GB2312" w:hint="eastAsia"/>
          <w:sz w:val="32"/>
          <w:szCs w:val="32"/>
        </w:rPr>
        <w:t>0万元</w:t>
      </w:r>
      <w:r w:rsidR="009E6EBD">
        <w:rPr>
          <w:rFonts w:ascii="仿宋_GB2312" w:eastAsia="仿宋_GB2312" w:hint="eastAsia"/>
          <w:sz w:val="32"/>
          <w:szCs w:val="32"/>
        </w:rPr>
        <w:t>。</w:t>
      </w:r>
    </w:p>
    <w:p w:rsidR="009E6EBD" w:rsidRDefault="009E6EBD" w:rsidP="009E6EBD">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9E6EBD" w:rsidRDefault="00540672" w:rsidP="009E6EBD">
      <w:pPr>
        <w:ind w:firstLineChars="200" w:firstLine="640"/>
        <w:rPr>
          <w:rFonts w:ascii="仿宋_GB2312" w:eastAsia="仿宋_GB2312"/>
          <w:sz w:val="32"/>
          <w:szCs w:val="32"/>
        </w:rPr>
      </w:pPr>
      <w:r>
        <w:rPr>
          <w:rFonts w:ascii="仿宋_GB2312" w:eastAsia="仿宋_GB2312" w:hAnsi="宋体" w:hint="eastAsia"/>
          <w:sz w:val="32"/>
          <w:szCs w:val="32"/>
        </w:rPr>
        <w:t>2017</w:t>
      </w:r>
      <w:r w:rsidR="009E6EBD">
        <w:rPr>
          <w:rFonts w:ascii="仿宋_GB2312" w:eastAsia="仿宋_GB2312" w:hAnsi="宋体" w:hint="eastAsia"/>
          <w:sz w:val="32"/>
          <w:szCs w:val="32"/>
        </w:rPr>
        <w:t>年</w:t>
      </w:r>
      <w:r w:rsidR="009E6EBD">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9E6EBD">
        <w:rPr>
          <w:rFonts w:ascii="仿宋_GB2312" w:eastAsia="仿宋_GB2312" w:hint="eastAsia"/>
          <w:sz w:val="32"/>
          <w:szCs w:val="32"/>
        </w:rPr>
        <w:t>万元，占</w:t>
      </w:r>
      <w:r>
        <w:rPr>
          <w:rFonts w:ascii="仿宋_GB2312" w:eastAsia="仿宋_GB2312" w:hint="eastAsia"/>
          <w:sz w:val="32"/>
          <w:szCs w:val="32"/>
        </w:rPr>
        <w:t>0</w:t>
      </w:r>
      <w:r w:rsidR="009E6EBD">
        <w:rPr>
          <w:rFonts w:ascii="仿宋_GB2312" w:eastAsia="仿宋_GB2312" w:hint="eastAsia"/>
          <w:sz w:val="32"/>
          <w:szCs w:val="32"/>
        </w:rPr>
        <w:t>%；公务用车购置及运行维护费支出</w:t>
      </w:r>
      <w:r>
        <w:rPr>
          <w:rFonts w:ascii="仿宋_GB2312" w:eastAsia="仿宋_GB2312" w:hint="eastAsia"/>
          <w:sz w:val="32"/>
          <w:szCs w:val="32"/>
        </w:rPr>
        <w:t>0</w:t>
      </w:r>
      <w:r w:rsidR="009E6EBD">
        <w:rPr>
          <w:rFonts w:ascii="仿宋_GB2312" w:eastAsia="仿宋_GB2312" w:hint="eastAsia"/>
          <w:sz w:val="32"/>
          <w:szCs w:val="32"/>
        </w:rPr>
        <w:t>万元，占</w:t>
      </w:r>
      <w:r>
        <w:rPr>
          <w:rFonts w:ascii="仿宋_GB2312" w:eastAsia="仿宋_GB2312" w:hint="eastAsia"/>
          <w:sz w:val="32"/>
          <w:szCs w:val="32"/>
        </w:rPr>
        <w:t>0</w:t>
      </w:r>
      <w:r w:rsidR="009E6EBD">
        <w:rPr>
          <w:rFonts w:ascii="仿宋_GB2312" w:eastAsia="仿宋_GB2312" w:hint="eastAsia"/>
          <w:sz w:val="32"/>
          <w:szCs w:val="32"/>
        </w:rPr>
        <w:t>%；公务接待费支出</w:t>
      </w:r>
      <w:r>
        <w:rPr>
          <w:rFonts w:ascii="仿宋_GB2312" w:eastAsia="仿宋_GB2312" w:hint="eastAsia"/>
          <w:sz w:val="32"/>
          <w:szCs w:val="32"/>
        </w:rPr>
        <w:t>0</w:t>
      </w:r>
      <w:r w:rsidR="009E6EBD">
        <w:rPr>
          <w:rFonts w:ascii="仿宋_GB2312" w:eastAsia="仿宋_GB2312" w:hint="eastAsia"/>
          <w:sz w:val="32"/>
          <w:szCs w:val="32"/>
        </w:rPr>
        <w:t>万元，占</w:t>
      </w:r>
      <w:r>
        <w:rPr>
          <w:rFonts w:ascii="仿宋_GB2312" w:eastAsia="仿宋_GB2312" w:hint="eastAsia"/>
          <w:sz w:val="32"/>
          <w:szCs w:val="32"/>
        </w:rPr>
        <w:t>0</w:t>
      </w:r>
      <w:r w:rsidR="009E6EBD">
        <w:rPr>
          <w:rFonts w:ascii="仿宋_GB2312" w:eastAsia="仿宋_GB2312" w:hint="eastAsia"/>
          <w:sz w:val="32"/>
          <w:szCs w:val="32"/>
        </w:rPr>
        <w:t>%。具体情况如下：</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DD4007" w:rsidRDefault="00540672" w:rsidP="00DD4007">
      <w:pPr>
        <w:spacing w:line="580" w:lineRule="exact"/>
        <w:ind w:firstLineChars="200" w:firstLine="640"/>
        <w:rPr>
          <w:rFonts w:ascii="仿宋_GB2312" w:eastAsia="仿宋_GB2312"/>
          <w:sz w:val="32"/>
          <w:szCs w:val="32"/>
        </w:rPr>
      </w:pPr>
      <w:r>
        <w:rPr>
          <w:rFonts w:ascii="仿宋_GB2312" w:eastAsia="仿宋_GB2312" w:hAnsi="宋体" w:hint="eastAsia"/>
          <w:sz w:val="32"/>
          <w:szCs w:val="32"/>
        </w:rPr>
        <w:t>2017</w:t>
      </w:r>
      <w:r w:rsidR="009E6EBD">
        <w:rPr>
          <w:rFonts w:ascii="仿宋_GB2312" w:eastAsia="仿宋_GB2312" w:hAnsi="宋体" w:hint="eastAsia"/>
          <w:sz w:val="32"/>
          <w:szCs w:val="32"/>
        </w:rPr>
        <w:t>年本部门机关运行经费支出</w:t>
      </w:r>
      <w:r>
        <w:rPr>
          <w:rFonts w:ascii="仿宋_GB2312" w:eastAsia="仿宋_GB2312" w:hAnsi="宋体" w:hint="eastAsia"/>
          <w:sz w:val="32"/>
          <w:szCs w:val="32"/>
        </w:rPr>
        <w:t>94.4</w:t>
      </w:r>
      <w:r w:rsidR="009E6EBD">
        <w:rPr>
          <w:rFonts w:ascii="仿宋_GB2312" w:eastAsia="仿宋_GB2312" w:hAnsi="宋体" w:hint="eastAsia"/>
          <w:sz w:val="32"/>
          <w:szCs w:val="32"/>
        </w:rPr>
        <w:t>万元</w:t>
      </w:r>
      <w:r w:rsidR="00BC6DF2">
        <w:rPr>
          <w:rFonts w:ascii="仿宋_GB2312" w:eastAsia="仿宋_GB2312" w:hAnsi="宋体" w:hint="eastAsia"/>
          <w:sz w:val="32"/>
          <w:szCs w:val="32"/>
        </w:rPr>
        <w:t>（与部门决算中行政单位和参照公务员法管理的事业单位一般公共预算财政拨款基本支出中公用经费之和保持一致）</w:t>
      </w:r>
      <w:r w:rsidR="009E6EBD">
        <w:rPr>
          <w:rFonts w:ascii="仿宋_GB2312" w:eastAsia="仿宋_GB2312" w:hAnsi="宋体" w:hint="eastAsia"/>
          <w:sz w:val="32"/>
          <w:szCs w:val="32"/>
        </w:rPr>
        <w:t>，</w:t>
      </w:r>
      <w:r w:rsidR="00DD4007">
        <w:rPr>
          <w:rFonts w:ascii="仿宋_GB2312" w:eastAsia="仿宋_GB2312" w:hint="eastAsia"/>
          <w:sz w:val="32"/>
          <w:szCs w:val="32"/>
        </w:rPr>
        <w:t>与上年相较无增减变化。</w:t>
      </w:r>
      <w:r w:rsidR="009B53F1">
        <w:rPr>
          <w:rFonts w:ascii="仿宋_GB2312" w:eastAsia="仿宋_GB2312" w:hint="eastAsia"/>
          <w:sz w:val="32"/>
          <w:szCs w:val="32"/>
        </w:rPr>
        <w:t>主要原因：新办学校。</w:t>
      </w:r>
    </w:p>
    <w:p w:rsidR="009E6EBD" w:rsidRDefault="009E6EBD" w:rsidP="00DD4007">
      <w:pPr>
        <w:spacing w:line="580" w:lineRule="exact"/>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9E6EBD" w:rsidRDefault="00DD4007"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2017</w:t>
      </w:r>
      <w:r w:rsidR="009E6EBD">
        <w:rPr>
          <w:rFonts w:ascii="仿宋_GB2312" w:eastAsia="仿宋_GB2312" w:hint="eastAsia"/>
          <w:sz w:val="32"/>
          <w:szCs w:val="32"/>
        </w:rPr>
        <w:t>年本部门政府采购支出总额</w:t>
      </w:r>
      <w:r>
        <w:rPr>
          <w:rFonts w:ascii="仿宋_GB2312" w:eastAsia="仿宋_GB2312" w:hint="eastAsia"/>
          <w:sz w:val="32"/>
          <w:szCs w:val="32"/>
        </w:rPr>
        <w:t>0</w:t>
      </w:r>
      <w:r w:rsidR="009E6EBD">
        <w:rPr>
          <w:rFonts w:ascii="仿宋_GB2312" w:eastAsia="仿宋_GB2312" w:hint="eastAsia"/>
          <w:sz w:val="32"/>
          <w:szCs w:val="32"/>
        </w:rPr>
        <w:t>万元，其中：政府采购货物支出</w:t>
      </w:r>
      <w:r>
        <w:rPr>
          <w:rFonts w:ascii="仿宋_GB2312" w:eastAsia="仿宋_GB2312" w:hint="eastAsia"/>
          <w:sz w:val="32"/>
          <w:szCs w:val="32"/>
        </w:rPr>
        <w:t>0</w:t>
      </w:r>
      <w:r w:rsidR="009E6EBD">
        <w:rPr>
          <w:rFonts w:ascii="仿宋_GB2312" w:eastAsia="仿宋_GB2312" w:hint="eastAsia"/>
          <w:sz w:val="32"/>
          <w:szCs w:val="32"/>
        </w:rPr>
        <w:t>万元、政府采购工程支出</w:t>
      </w:r>
      <w:r>
        <w:rPr>
          <w:rFonts w:ascii="仿宋_GB2312" w:eastAsia="仿宋_GB2312" w:hint="eastAsia"/>
          <w:sz w:val="32"/>
          <w:szCs w:val="32"/>
        </w:rPr>
        <w:t>0</w:t>
      </w:r>
      <w:r w:rsidR="009E6EBD">
        <w:rPr>
          <w:rFonts w:ascii="仿宋_GB2312" w:eastAsia="仿宋_GB2312" w:hint="eastAsia"/>
          <w:sz w:val="32"/>
          <w:szCs w:val="32"/>
        </w:rPr>
        <w:t>万元、政府采购服务支出</w:t>
      </w:r>
      <w:r>
        <w:rPr>
          <w:rFonts w:ascii="仿宋_GB2312" w:eastAsia="仿宋_GB2312" w:hint="eastAsia"/>
          <w:sz w:val="32"/>
          <w:szCs w:val="32"/>
        </w:rPr>
        <w:t>0</w:t>
      </w:r>
      <w:r w:rsidR="009E6EBD">
        <w:rPr>
          <w:rFonts w:ascii="仿宋_GB2312" w:eastAsia="仿宋_GB2312" w:hint="eastAsia"/>
          <w:sz w:val="32"/>
          <w:szCs w:val="32"/>
        </w:rPr>
        <w:t>万元。授予中小企业合同金额</w:t>
      </w:r>
      <w:r>
        <w:rPr>
          <w:rFonts w:ascii="仿宋_GB2312" w:eastAsia="仿宋_GB2312" w:hint="eastAsia"/>
          <w:sz w:val="32"/>
          <w:szCs w:val="32"/>
        </w:rPr>
        <w:t>0</w:t>
      </w:r>
      <w:r w:rsidR="009E6EBD">
        <w:rPr>
          <w:rFonts w:ascii="仿宋_GB2312" w:eastAsia="仿宋_GB2312" w:hint="eastAsia"/>
          <w:sz w:val="32"/>
          <w:szCs w:val="32"/>
        </w:rPr>
        <w:t>万元，占政府采购支出总额的</w:t>
      </w:r>
      <w:r>
        <w:rPr>
          <w:rFonts w:ascii="仿宋_GB2312" w:eastAsia="仿宋_GB2312" w:hint="eastAsia"/>
          <w:sz w:val="32"/>
          <w:szCs w:val="32"/>
        </w:rPr>
        <w:t>0</w:t>
      </w:r>
      <w:r w:rsidR="009E6EBD">
        <w:rPr>
          <w:rFonts w:ascii="仿宋_GB2312" w:eastAsia="仿宋_GB2312" w:hint="eastAsia"/>
          <w:sz w:val="32"/>
          <w:szCs w:val="32"/>
        </w:rPr>
        <w:t>%，其中：授予小微企业合同金额</w:t>
      </w:r>
      <w:r>
        <w:rPr>
          <w:rFonts w:ascii="仿宋_GB2312" w:eastAsia="仿宋_GB2312" w:hint="eastAsia"/>
          <w:sz w:val="32"/>
          <w:szCs w:val="32"/>
        </w:rPr>
        <w:t>0</w:t>
      </w:r>
      <w:r w:rsidR="009E6EBD">
        <w:rPr>
          <w:rFonts w:ascii="仿宋_GB2312" w:eastAsia="仿宋_GB2312" w:hint="eastAsia"/>
          <w:sz w:val="32"/>
          <w:szCs w:val="32"/>
        </w:rPr>
        <w:t>万元，占政府采购支出总额的</w:t>
      </w:r>
      <w:r>
        <w:rPr>
          <w:rFonts w:ascii="仿宋_GB2312" w:eastAsia="仿宋_GB2312" w:hint="eastAsia"/>
          <w:sz w:val="32"/>
          <w:szCs w:val="32"/>
        </w:rPr>
        <w:t>0</w:t>
      </w:r>
      <w:r w:rsidR="009E6EBD">
        <w:rPr>
          <w:rFonts w:ascii="仿宋_GB2312" w:eastAsia="仿宋_GB2312" w:hint="eastAsia"/>
          <w:sz w:val="32"/>
          <w:szCs w:val="32"/>
        </w:rPr>
        <w:t>%。</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9E6EBD" w:rsidRDefault="009E6EBD" w:rsidP="009E6EBD">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sidR="00E11579">
        <w:rPr>
          <w:rFonts w:ascii="仿宋_GB2312" w:eastAsia="仿宋_GB2312" w:hint="eastAsia"/>
          <w:sz w:val="32"/>
          <w:szCs w:val="32"/>
        </w:rPr>
        <w:t>2017</w:t>
      </w:r>
      <w:r>
        <w:rPr>
          <w:rFonts w:ascii="仿宋_GB2312" w:eastAsia="仿宋_GB2312" w:hint="eastAsia"/>
          <w:sz w:val="32"/>
          <w:szCs w:val="32"/>
        </w:rPr>
        <w:t>年12月31日，本部门共有车辆</w:t>
      </w:r>
      <w:r w:rsidR="00E11579">
        <w:rPr>
          <w:rFonts w:ascii="仿宋_GB2312" w:eastAsia="仿宋_GB2312" w:hint="eastAsia"/>
          <w:sz w:val="32"/>
          <w:szCs w:val="32"/>
        </w:rPr>
        <w:t>0</w:t>
      </w:r>
      <w:r>
        <w:rPr>
          <w:rFonts w:ascii="仿宋_GB2312" w:eastAsia="仿宋_GB2312" w:hint="eastAsia"/>
          <w:sz w:val="32"/>
          <w:szCs w:val="32"/>
        </w:rPr>
        <w:t>辆，其中，一般公务用车</w:t>
      </w:r>
      <w:r w:rsidR="00E11579">
        <w:rPr>
          <w:rFonts w:ascii="仿宋_GB2312" w:eastAsia="仿宋_GB2312" w:hint="eastAsia"/>
          <w:sz w:val="32"/>
          <w:szCs w:val="32"/>
        </w:rPr>
        <w:t>0</w:t>
      </w:r>
      <w:r>
        <w:rPr>
          <w:rFonts w:ascii="仿宋_GB2312" w:eastAsia="仿宋_GB2312" w:hint="eastAsia"/>
          <w:sz w:val="32"/>
          <w:szCs w:val="32"/>
        </w:rPr>
        <w:t>辆（用于机要通信、应急工作）、一般执法</w:t>
      </w:r>
      <w:r>
        <w:rPr>
          <w:rFonts w:ascii="仿宋_GB2312" w:eastAsia="仿宋_GB2312" w:hint="eastAsia"/>
          <w:sz w:val="32"/>
          <w:szCs w:val="32"/>
        </w:rPr>
        <w:lastRenderedPageBreak/>
        <w:t>执勤用车</w:t>
      </w:r>
      <w:r w:rsidR="00E11579">
        <w:rPr>
          <w:rFonts w:ascii="仿宋_GB2312" w:eastAsia="仿宋_GB2312" w:hint="eastAsia"/>
          <w:sz w:val="32"/>
          <w:szCs w:val="32"/>
        </w:rPr>
        <w:t>0</w:t>
      </w:r>
      <w:r>
        <w:rPr>
          <w:rFonts w:ascii="仿宋_GB2312" w:eastAsia="仿宋_GB2312" w:hint="eastAsia"/>
          <w:sz w:val="32"/>
          <w:szCs w:val="32"/>
        </w:rPr>
        <w:t>辆、特种专业技术用车</w:t>
      </w:r>
      <w:r w:rsidR="00E11579">
        <w:rPr>
          <w:rFonts w:ascii="仿宋_GB2312" w:eastAsia="仿宋_GB2312" w:hint="eastAsia"/>
          <w:sz w:val="32"/>
          <w:szCs w:val="32"/>
        </w:rPr>
        <w:t>0</w:t>
      </w:r>
      <w:r>
        <w:rPr>
          <w:rFonts w:ascii="仿宋_GB2312" w:eastAsia="仿宋_GB2312" w:hint="eastAsia"/>
          <w:sz w:val="32"/>
          <w:szCs w:val="32"/>
        </w:rPr>
        <w:t>辆、其他用车</w:t>
      </w:r>
      <w:r w:rsidR="00E11579">
        <w:rPr>
          <w:rFonts w:ascii="仿宋_GB2312" w:eastAsia="仿宋_GB2312" w:hint="eastAsia"/>
          <w:sz w:val="32"/>
          <w:szCs w:val="32"/>
        </w:rPr>
        <w:t>0辆</w:t>
      </w:r>
      <w:r>
        <w:rPr>
          <w:rFonts w:ascii="仿宋_GB2312" w:eastAsia="仿宋_GB2312" w:hint="eastAsia"/>
          <w:sz w:val="32"/>
          <w:szCs w:val="32"/>
        </w:rPr>
        <w:t>；</w:t>
      </w:r>
      <w:r>
        <w:rPr>
          <w:rFonts w:ascii="仿宋_GB2312" w:eastAsia="仿宋_GB2312" w:hAnsi="宋体" w:cs="宋体" w:hint="eastAsia"/>
          <w:b/>
          <w:kern w:val="0"/>
          <w:sz w:val="32"/>
          <w:szCs w:val="32"/>
        </w:rPr>
        <w:t>单位价值</w:t>
      </w:r>
      <w:r>
        <w:rPr>
          <w:rFonts w:ascii="仿宋_GB2312" w:eastAsia="仿宋_GB2312" w:hAnsi="宋体" w:cs="宋体"/>
          <w:b/>
          <w:kern w:val="0"/>
          <w:sz w:val="32"/>
          <w:szCs w:val="32"/>
        </w:rPr>
        <w:t>50万元以上通用设备</w:t>
      </w:r>
      <w:r w:rsidR="00A17001">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台（套），单价</w:t>
      </w:r>
      <w:r>
        <w:rPr>
          <w:rFonts w:ascii="仿宋_GB2312" w:eastAsia="仿宋_GB2312" w:hAnsi="宋体" w:cs="宋体"/>
          <w:b/>
          <w:kern w:val="0"/>
          <w:sz w:val="32"/>
          <w:szCs w:val="32"/>
        </w:rPr>
        <w:t>100万元以上专用设备</w:t>
      </w:r>
      <w:r w:rsidR="00A17001">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w:t>
      </w:r>
    </w:p>
    <w:p w:rsidR="009E6EBD" w:rsidRDefault="009E6EBD" w:rsidP="009E6EBD">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9E6EBD" w:rsidRPr="006F2F14" w:rsidRDefault="009E6EBD" w:rsidP="006F2F14">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sidRPr="006F2F14">
        <w:rPr>
          <w:rFonts w:ascii="仿宋_GB2312" w:eastAsia="仿宋_GB2312" w:hint="eastAsia"/>
          <w:sz w:val="32"/>
          <w:szCs w:val="32"/>
        </w:rPr>
        <w:t xml:space="preserve"> </w:t>
      </w:r>
      <w:r w:rsidR="006F2F14" w:rsidRPr="006F2F14">
        <w:rPr>
          <w:rFonts w:ascii="仿宋_GB2312" w:eastAsia="仿宋_GB2312" w:hint="eastAsia"/>
          <w:sz w:val="32"/>
          <w:szCs w:val="32"/>
        </w:rPr>
        <w:t>2017年本部门无</w:t>
      </w:r>
      <w:r w:rsidR="006F2F14">
        <w:rPr>
          <w:rFonts w:ascii="仿宋_GB2312" w:eastAsia="仿宋_GB2312" w:hint="eastAsia"/>
          <w:sz w:val="32"/>
          <w:szCs w:val="32"/>
        </w:rPr>
        <w:t>推进预算绩效管理开展工作。</w:t>
      </w:r>
    </w:p>
    <w:p w:rsidR="009E6EBD" w:rsidRDefault="009E6EBD" w:rsidP="009E6EBD">
      <w:pPr>
        <w:snapToGrid w:val="0"/>
        <w:spacing w:line="360" w:lineRule="auto"/>
        <w:ind w:firstLine="643"/>
        <w:rPr>
          <w:rFonts w:ascii="仿宋_GB2312" w:eastAsia="仿宋_GB2312"/>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p>
    <w:p w:rsidR="009E6EBD" w:rsidRPr="009E6EBD" w:rsidRDefault="009E6EBD" w:rsidP="009E6EBD">
      <w:pPr>
        <w:spacing w:line="288" w:lineRule="auto"/>
        <w:ind w:firstLineChars="200" w:firstLine="723"/>
        <w:outlineLvl w:val="0"/>
        <w:rPr>
          <w:rFonts w:ascii="宋体" w:hAnsi="宋体"/>
          <w:b/>
          <w:sz w:val="36"/>
          <w:szCs w:val="36"/>
        </w:rPr>
      </w:pPr>
      <w:r w:rsidRPr="009E6EBD">
        <w:rPr>
          <w:rFonts w:ascii="宋体" w:hAnsi="宋体" w:hint="eastAsia"/>
          <w:b/>
          <w:sz w:val="36"/>
          <w:szCs w:val="36"/>
        </w:rPr>
        <w:t>第四部分  名词解释</w:t>
      </w:r>
    </w:p>
    <w:p w:rsidR="009E6EBD" w:rsidRDefault="009E6EBD" w:rsidP="009E6EBD">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9E6EBD" w:rsidRDefault="009E6EBD" w:rsidP="009E6EBD">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w:t>
      </w:r>
      <w:r>
        <w:rPr>
          <w:rFonts w:ascii="仿宋_GB2312" w:eastAsia="仿宋_GB2312" w:hint="eastAsia"/>
          <w:sz w:val="32"/>
          <w:szCs w:val="32"/>
        </w:rPr>
        <w:lastRenderedPageBreak/>
        <w:t>“经营收入”等以外的收入。主要是非本级财政拨款、存款利息收入、事业单位固定资产出租收入等。</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9E6EBD" w:rsidRDefault="009E6EBD" w:rsidP="009E6EBD">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w:t>
      </w:r>
      <w:r>
        <w:rPr>
          <w:rFonts w:ascii="仿宋_GB2312" w:eastAsia="仿宋_GB2312" w:hAnsi="宋体" w:cs="宋体" w:hint="eastAsia"/>
          <w:kern w:val="0"/>
          <w:sz w:val="32"/>
          <w:szCs w:val="32"/>
        </w:rPr>
        <w:lastRenderedPageBreak/>
        <w:t>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9E6EBD" w:rsidRDefault="009E6EBD" w:rsidP="009E6EBD">
      <w:pPr>
        <w:spacing w:line="288" w:lineRule="auto"/>
        <w:ind w:left="1" w:firstLineChars="196" w:firstLine="627"/>
        <w:rPr>
          <w:rFonts w:ascii="仿宋_GB2312" w:eastAsia="仿宋_GB2312"/>
          <w:sz w:val="32"/>
          <w:szCs w:val="32"/>
        </w:rPr>
      </w:pPr>
      <w:r>
        <w:rPr>
          <w:rFonts w:ascii="仿宋_GB2312" w:eastAsia="仿宋_GB2312" w:hint="eastAsia"/>
          <w:sz w:val="32"/>
          <w:szCs w:val="32"/>
        </w:rPr>
        <w:t>……</w:t>
      </w:r>
    </w:p>
    <w:p w:rsidR="009E6EBD" w:rsidRDefault="009E6EBD" w:rsidP="009E6EBD">
      <w:pPr>
        <w:spacing w:line="288" w:lineRule="auto"/>
        <w:ind w:firstLineChars="200" w:firstLine="643"/>
        <w:rPr>
          <w:rFonts w:ascii="仿宋_GB2312" w:eastAsia="仿宋_GB2312"/>
          <w:b/>
          <w:sz w:val="32"/>
          <w:szCs w:val="32"/>
        </w:rPr>
      </w:pPr>
    </w:p>
    <w:p w:rsidR="00C51FE0" w:rsidRDefault="00C51FE0"/>
    <w:sectPr w:rsidR="00C51FE0" w:rsidSect="00BA50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829" w:rsidRDefault="00122829" w:rsidP="009E6EBD">
      <w:r>
        <w:separator/>
      </w:r>
    </w:p>
  </w:endnote>
  <w:endnote w:type="continuationSeparator" w:id="0">
    <w:p w:rsidR="00122829" w:rsidRDefault="00122829" w:rsidP="009E6E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hakuyoxingshu7000"/>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829" w:rsidRDefault="00122829" w:rsidP="009E6EBD">
      <w:r>
        <w:separator/>
      </w:r>
    </w:p>
  </w:footnote>
  <w:footnote w:type="continuationSeparator" w:id="0">
    <w:p w:rsidR="00122829" w:rsidRDefault="00122829" w:rsidP="009E6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6EBD"/>
    <w:rsid w:val="00040285"/>
    <w:rsid w:val="000E3834"/>
    <w:rsid w:val="00122829"/>
    <w:rsid w:val="00176D7F"/>
    <w:rsid w:val="001E48FD"/>
    <w:rsid w:val="001E6540"/>
    <w:rsid w:val="00201958"/>
    <w:rsid w:val="002B368A"/>
    <w:rsid w:val="002E400E"/>
    <w:rsid w:val="002F056A"/>
    <w:rsid w:val="003050AA"/>
    <w:rsid w:val="003B2869"/>
    <w:rsid w:val="005170C4"/>
    <w:rsid w:val="00540672"/>
    <w:rsid w:val="005642C8"/>
    <w:rsid w:val="005B17E7"/>
    <w:rsid w:val="005D3FFC"/>
    <w:rsid w:val="006F2F14"/>
    <w:rsid w:val="00791F4E"/>
    <w:rsid w:val="007B05E1"/>
    <w:rsid w:val="00852A06"/>
    <w:rsid w:val="0091300B"/>
    <w:rsid w:val="009B53F1"/>
    <w:rsid w:val="009E6EBD"/>
    <w:rsid w:val="00A17001"/>
    <w:rsid w:val="00A85F07"/>
    <w:rsid w:val="00A9285A"/>
    <w:rsid w:val="00AF789E"/>
    <w:rsid w:val="00BA50B1"/>
    <w:rsid w:val="00BC6DF2"/>
    <w:rsid w:val="00C51FE0"/>
    <w:rsid w:val="00CB55A1"/>
    <w:rsid w:val="00DD4007"/>
    <w:rsid w:val="00E11579"/>
    <w:rsid w:val="00EA5E0D"/>
    <w:rsid w:val="00FC61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6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6EBD"/>
    <w:rPr>
      <w:sz w:val="18"/>
      <w:szCs w:val="18"/>
    </w:rPr>
  </w:style>
  <w:style w:type="paragraph" w:styleId="a4">
    <w:name w:val="footer"/>
    <w:basedOn w:val="a"/>
    <w:link w:val="Char0"/>
    <w:uiPriority w:val="99"/>
    <w:semiHidden/>
    <w:unhideWhenUsed/>
    <w:rsid w:val="009E6E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6EBD"/>
    <w:rPr>
      <w:sz w:val="18"/>
      <w:szCs w:val="18"/>
    </w:rPr>
  </w:style>
  <w:style w:type="paragraph" w:styleId="a5">
    <w:name w:val="Normal (Web)"/>
    <w:basedOn w:val="a"/>
    <w:uiPriority w:val="99"/>
    <w:unhideWhenUsed/>
    <w:rsid w:val="002F056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494</Words>
  <Characters>2818</Characters>
  <Application>Microsoft Office Word</Application>
  <DocSecurity>0</DocSecurity>
  <Lines>23</Lines>
  <Paragraphs>6</Paragraphs>
  <ScaleCrop>false</ScaleCrop>
  <Company>Sky123.Org</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22</cp:revision>
  <dcterms:created xsi:type="dcterms:W3CDTF">2018-08-20T18:25:00Z</dcterms:created>
  <dcterms:modified xsi:type="dcterms:W3CDTF">2018-08-21T05:17:00Z</dcterms:modified>
</cp:coreProperties>
</file>