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和平县优胜镇卫生院</w:t>
      </w:r>
      <w:r>
        <w:rPr>
          <w:rFonts w:hint="eastAsia" w:ascii="方正小标宋简体" w:eastAsia="方正小标宋简体"/>
          <w:sz w:val="44"/>
          <w:szCs w:val="44"/>
        </w:rPr>
        <w:t>部门决算公开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和平县优胜镇卫生院</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和平县优胜镇卫生院</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和平县优胜镇卫生院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和平县优胜镇卫生院</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和平县优胜镇卫生院</w:t>
      </w:r>
      <w:r>
        <w:rPr>
          <w:rFonts w:hint="eastAsia" w:ascii="仿宋_GB2312" w:eastAsia="仿宋_GB2312"/>
          <w:sz w:val="32"/>
          <w:szCs w:val="32"/>
        </w:rPr>
        <w:t>是</w:t>
      </w:r>
      <w:r>
        <w:rPr>
          <w:rFonts w:hint="eastAsia" w:ascii="仿宋_GB2312" w:eastAsia="仿宋_GB2312"/>
          <w:sz w:val="32"/>
          <w:szCs w:val="32"/>
          <w:lang w:eastAsia="zh-CN"/>
        </w:rPr>
        <w:t>一所基层医疗卫生单位</w:t>
      </w:r>
      <w:r>
        <w:rPr>
          <w:rFonts w:hint="eastAsia" w:ascii="仿宋_GB2312" w:eastAsia="仿宋_GB2312"/>
          <w:sz w:val="32"/>
          <w:szCs w:val="32"/>
        </w:rPr>
        <w:t>。主要职责：宣传贯彻党和政府的各项医疗卫生方针政策，执行各项卫生法律法规；提供一般常见病、多发病、地方病和中医的基本诊疗服务和医学康复、妇幼保健、精神卫生、基本职业卫生、慢性病管理、计划生育技术等综合服务，承担乡村现场应急救护、转诊服务；执行国家基本药物制度，实行基本药物的零差率销售；开展疾病预防控制、计划免疫、卫生宣传、健康教育与咨询等基本公共卫生服务；指导辖区内村卫生站医疗卫生业务工作，对村医和村妇幼保健人员进行相关技能培训；开展城乡医疗保险的政策法规宣传与咨询，协助做好城乡医疗保险即时补偿结算等工作，落实农村和城镇居民健康档案的管理及服务；协助开展辖区内卫生监督工作，协助处理辖区内突发公共卫生事件，承担区域内公共卫生信息收集与报告等任务；开展无偿献血宣传，促进无倘献血事业发展；承担卫生行政部门规定</w:t>
      </w:r>
      <w:r>
        <w:rPr>
          <w:rFonts w:hint="eastAsia" w:ascii="仿宋_GB2312" w:eastAsia="仿宋_GB2312"/>
          <w:sz w:val="32"/>
          <w:szCs w:val="32"/>
          <w:lang w:eastAsia="zh-CN"/>
        </w:rPr>
        <w:t>的</w:t>
      </w:r>
      <w:r>
        <w:rPr>
          <w:rFonts w:hint="eastAsia" w:ascii="仿宋_GB2312" w:eastAsia="仿宋_GB2312"/>
          <w:sz w:val="32"/>
          <w:szCs w:val="32"/>
        </w:rPr>
        <w:t>其他公共卫生服务和适宜医疗服务。</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按照部门决算编报要求，纳入我部门</w:t>
      </w:r>
      <w:r>
        <w:rPr>
          <w:rFonts w:hint="eastAsia" w:ascii="仿宋_GB2312" w:eastAsia="仿宋_GB2312"/>
          <w:sz w:val="32"/>
          <w:szCs w:val="32"/>
          <w:lang w:eastAsia="zh-CN"/>
        </w:rPr>
        <w:t>和平县优胜镇卫生院</w:t>
      </w:r>
      <w:r>
        <w:rPr>
          <w:rFonts w:hint="eastAsia" w:ascii="仿宋_GB2312" w:eastAsia="仿宋_GB2312"/>
          <w:sz w:val="32"/>
          <w:szCs w:val="32"/>
          <w:lang w:val="en-US" w:eastAsia="zh-CN"/>
        </w:rPr>
        <w:t>2017年</w:t>
      </w:r>
      <w:r>
        <w:rPr>
          <w:rFonts w:hint="eastAsia" w:ascii="仿宋_GB2312" w:eastAsia="仿宋_GB2312"/>
          <w:sz w:val="32"/>
          <w:szCs w:val="32"/>
        </w:rPr>
        <w:t>部门决算编报范围的单位共</w:t>
      </w:r>
      <w:r>
        <w:rPr>
          <w:rFonts w:hint="eastAsia" w:ascii="仿宋_GB2312" w:eastAsia="仿宋_GB2312"/>
          <w:sz w:val="32"/>
          <w:szCs w:val="32"/>
          <w:lang w:val="en-US" w:eastAsia="zh-CN"/>
        </w:rPr>
        <w:t>1</w:t>
      </w:r>
      <w:r>
        <w:rPr>
          <w:rFonts w:hint="eastAsia" w:ascii="仿宋_GB2312" w:eastAsia="仿宋_GB2312"/>
          <w:sz w:val="32"/>
          <w:szCs w:val="32"/>
        </w:rPr>
        <w:t>个，包括本级和下属</w:t>
      </w:r>
      <w:r>
        <w:rPr>
          <w:rFonts w:hint="eastAsia" w:ascii="仿宋_GB2312" w:eastAsia="仿宋_GB2312"/>
          <w:sz w:val="32"/>
          <w:szCs w:val="32"/>
          <w:lang w:val="en-US" w:eastAsia="zh-CN"/>
        </w:rPr>
        <w:t>0</w:t>
      </w:r>
      <w:r>
        <w:rPr>
          <w:rFonts w:hint="eastAsia" w:ascii="仿宋_GB2312" w:eastAsia="仿宋_GB2312"/>
          <w:sz w:val="32"/>
          <w:szCs w:val="32"/>
        </w:rPr>
        <w:t>个预</w:t>
      </w:r>
      <w:r>
        <w:rPr>
          <w:rFonts w:hint="eastAsia" w:ascii="仿宋_GB2312" w:eastAsia="仿宋_GB2312"/>
          <w:b w:val="0"/>
          <w:bCs w:val="0"/>
          <w:sz w:val="32"/>
          <w:szCs w:val="32"/>
        </w:rPr>
        <w:t>算单位。本部门没有下属下单位。</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和平县优胜镇卫生院</w:t>
      </w:r>
      <w:r>
        <w:rPr>
          <w:rFonts w:hint="eastAsia" w:ascii="宋体" w:hAnsi="宋体"/>
          <w:b/>
          <w:sz w:val="36"/>
          <w:szCs w:val="36"/>
          <w:lang w:val="en-US" w:eastAsia="zh-CN"/>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w:t>
            </w:r>
            <w:r>
              <w:rPr>
                <w:rFonts w:hint="eastAsia" w:ascii="仿宋_GB2312" w:eastAsia="仿宋_GB2312"/>
                <w:b w:val="0"/>
                <w:bCs/>
                <w:sz w:val="32"/>
                <w:szCs w:val="32"/>
              </w:rPr>
              <w:t>（</w:t>
            </w:r>
            <w:r>
              <w:rPr>
                <w:rFonts w:hint="eastAsia" w:ascii="仿宋_GB2312" w:eastAsia="仿宋_GB2312"/>
                <w:b w:val="0"/>
                <w:bCs/>
                <w:sz w:val="32"/>
                <w:szCs w:val="32"/>
                <w:lang w:eastAsia="zh-CN"/>
              </w:rPr>
              <w:t>详见附件：</w:t>
            </w:r>
            <w:r>
              <w:rPr>
                <w:rFonts w:hint="eastAsia" w:ascii="仿宋_GB2312" w:eastAsia="仿宋_GB2312"/>
                <w:b w:val="0"/>
                <w:bCs/>
                <w:sz w:val="32"/>
                <w:szCs w:val="32"/>
                <w:lang w:val="en-US" w:eastAsia="zh-CN"/>
              </w:rPr>
              <w:t>2017年部门决算表1至8表</w:t>
            </w:r>
            <w:r>
              <w:rPr>
                <w:rFonts w:hint="eastAsia" w:ascii="仿宋_GB2312" w:eastAsia="仿宋_GB2312"/>
                <w:b w:val="0"/>
                <w:bCs/>
                <w:sz w:val="32"/>
                <w:szCs w:val="32"/>
              </w:rPr>
              <w:t>）</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bookmarkStart w:id="0" w:name="_GoBack"/>
      <w:bookmarkEnd w:id="0"/>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和平县优胜镇卫生院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eastAsia="zh-CN"/>
        </w:rPr>
        <w:t>2017年</w:t>
      </w:r>
      <w:r>
        <w:rPr>
          <w:rFonts w:hint="eastAsia" w:ascii="仿宋_GB2312" w:eastAsia="仿宋_GB2312"/>
          <w:b/>
          <w:sz w:val="32"/>
          <w:szCs w:val="32"/>
        </w:rPr>
        <w:t>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和平县优胜镇卫生院2017年</w:t>
      </w:r>
      <w:r>
        <w:rPr>
          <w:rFonts w:hint="eastAsia" w:ascii="仿宋_GB2312" w:eastAsia="仿宋_GB2312"/>
          <w:sz w:val="32"/>
          <w:szCs w:val="32"/>
        </w:rPr>
        <w:t>度总收入</w:t>
      </w:r>
      <w:r>
        <w:rPr>
          <w:rFonts w:hint="eastAsia" w:ascii="仿宋_GB2312" w:eastAsia="仿宋_GB2312"/>
          <w:sz w:val="32"/>
          <w:szCs w:val="32"/>
          <w:lang w:val="en-US" w:eastAsia="zh-CN"/>
        </w:rPr>
        <w:t>582.88</w:t>
      </w:r>
      <w:r>
        <w:rPr>
          <w:rFonts w:hint="eastAsia" w:ascii="仿宋_GB2312" w:eastAsia="仿宋_GB2312"/>
          <w:sz w:val="32"/>
          <w:szCs w:val="32"/>
        </w:rPr>
        <w:t>万元，其中本年收入</w:t>
      </w:r>
      <w:r>
        <w:rPr>
          <w:rFonts w:hint="eastAsia" w:ascii="仿宋_GB2312" w:eastAsia="仿宋_GB2312"/>
          <w:sz w:val="32"/>
          <w:szCs w:val="32"/>
          <w:lang w:val="en-US" w:eastAsia="zh-CN"/>
        </w:rPr>
        <w:t>582.88</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411.35</w:t>
      </w:r>
      <w:r>
        <w:rPr>
          <w:rFonts w:hint="eastAsia" w:ascii="仿宋_GB2312" w:eastAsia="仿宋_GB2312"/>
          <w:sz w:val="32"/>
          <w:szCs w:val="32"/>
        </w:rPr>
        <w:t>万元，比上年决算数增加</w:t>
      </w:r>
      <w:r>
        <w:rPr>
          <w:rFonts w:hint="eastAsia" w:ascii="仿宋_GB2312" w:eastAsia="仿宋_GB2312"/>
          <w:sz w:val="32"/>
          <w:szCs w:val="32"/>
          <w:lang w:val="en-US" w:eastAsia="zh-CN"/>
        </w:rPr>
        <w:t>205.08</w:t>
      </w:r>
      <w:r>
        <w:rPr>
          <w:rFonts w:hint="eastAsia" w:ascii="仿宋_GB2312" w:eastAsia="仿宋_GB2312"/>
          <w:sz w:val="32"/>
          <w:szCs w:val="32"/>
        </w:rPr>
        <w:t>万元，增长</w:t>
      </w:r>
      <w:r>
        <w:rPr>
          <w:rFonts w:hint="eastAsia" w:ascii="仿宋_GB2312" w:eastAsia="仿宋_GB2312"/>
          <w:sz w:val="32"/>
          <w:szCs w:val="32"/>
          <w:lang w:val="en-US" w:eastAsia="zh-CN"/>
        </w:rPr>
        <w:t>99.42</w:t>
      </w:r>
      <w:r>
        <w:rPr>
          <w:rFonts w:hint="eastAsia" w:ascii="仿宋_GB2312" w:eastAsia="仿宋_GB2312"/>
          <w:sz w:val="32"/>
          <w:szCs w:val="32"/>
        </w:rPr>
        <w:t xml:space="preserve"> %。主要原因：</w:t>
      </w:r>
      <w:r>
        <w:rPr>
          <w:rFonts w:hint="eastAsia" w:ascii="仿宋_GB2312" w:eastAsia="仿宋_GB2312"/>
          <w:sz w:val="32"/>
          <w:szCs w:val="32"/>
          <w:lang w:eastAsia="zh-CN"/>
        </w:rPr>
        <w:t>一</w:t>
      </w:r>
      <w:r>
        <w:rPr>
          <w:rFonts w:hint="eastAsia" w:ascii="仿宋_GB2312" w:eastAsia="仿宋_GB2312"/>
          <w:sz w:val="32"/>
          <w:szCs w:val="32"/>
        </w:rPr>
        <w:t>是</w:t>
      </w:r>
      <w:r>
        <w:rPr>
          <w:rFonts w:hint="eastAsia" w:ascii="仿宋_GB2312" w:eastAsia="仿宋_GB2312"/>
          <w:sz w:val="32"/>
          <w:szCs w:val="32"/>
          <w:lang w:eastAsia="zh-CN"/>
        </w:rPr>
        <w:t>增加了医疗服务投入，二是增加了公共卫生服务项目经费的投入；</w:t>
      </w:r>
    </w:p>
    <w:p>
      <w:pPr>
        <w:spacing w:line="288" w:lineRule="auto"/>
        <w:ind w:left="160" w:leftChars="76" w:firstLine="480" w:firstLineChars="150"/>
        <w:rPr>
          <w:rFonts w:hint="eastAsia" w:ascii="仿宋_GB2312" w:eastAsia="仿宋_GB2312"/>
          <w:sz w:val="32"/>
          <w:szCs w:val="32"/>
          <w:lang w:eastAsia="zh-CN"/>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w:t>
      </w:r>
      <w:r>
        <w:rPr>
          <w:rFonts w:hint="eastAsia" w:ascii="仿宋_GB2312" w:eastAsia="仿宋_GB2312"/>
          <w:sz w:val="32"/>
          <w:szCs w:val="32"/>
          <w:lang w:eastAsia="zh-CN"/>
        </w:rPr>
        <w:t>本年度无此项收入；</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3．事业收入</w:t>
      </w:r>
      <w:r>
        <w:rPr>
          <w:rFonts w:hint="eastAsia" w:ascii="仿宋_GB2312" w:eastAsia="仿宋_GB2312"/>
          <w:sz w:val="32"/>
          <w:szCs w:val="32"/>
          <w:lang w:val="en-US" w:eastAsia="zh-CN"/>
        </w:rPr>
        <w:t>171.53</w:t>
      </w:r>
      <w:r>
        <w:rPr>
          <w:rFonts w:hint="eastAsia" w:ascii="仿宋_GB2312" w:eastAsia="仿宋_GB2312"/>
          <w:sz w:val="32"/>
          <w:szCs w:val="32"/>
        </w:rPr>
        <w:t>万元，比上年决算数增加</w:t>
      </w:r>
      <w:r>
        <w:rPr>
          <w:rFonts w:hint="eastAsia" w:ascii="仿宋_GB2312" w:eastAsia="仿宋_GB2312"/>
          <w:sz w:val="32"/>
          <w:szCs w:val="32"/>
          <w:lang w:val="en-US" w:eastAsia="zh-CN"/>
        </w:rPr>
        <w:t>23.04</w:t>
      </w:r>
      <w:r>
        <w:rPr>
          <w:rFonts w:hint="eastAsia" w:ascii="仿宋_GB2312" w:eastAsia="仿宋_GB2312"/>
          <w:sz w:val="32"/>
          <w:szCs w:val="32"/>
        </w:rPr>
        <w:t xml:space="preserve"> 万元，增长</w:t>
      </w:r>
      <w:r>
        <w:rPr>
          <w:rFonts w:hint="eastAsia" w:ascii="仿宋_GB2312" w:eastAsia="仿宋_GB2312"/>
          <w:sz w:val="32"/>
          <w:szCs w:val="32"/>
          <w:lang w:val="en-US" w:eastAsia="zh-CN"/>
        </w:rPr>
        <w:t>15.52</w:t>
      </w:r>
      <w:r>
        <w:rPr>
          <w:rFonts w:hint="eastAsia" w:ascii="仿宋_GB2312" w:eastAsia="仿宋_GB2312"/>
          <w:sz w:val="32"/>
          <w:szCs w:val="32"/>
        </w:rPr>
        <w:t xml:space="preserve"> %。主要原因：</w:t>
      </w:r>
      <w:r>
        <w:rPr>
          <w:rFonts w:hint="eastAsia" w:ascii="仿宋_GB2312" w:eastAsia="仿宋_GB2312"/>
          <w:sz w:val="32"/>
          <w:szCs w:val="32"/>
          <w:lang w:eastAsia="zh-CN"/>
        </w:rPr>
        <w:t>增加了医疗改革投入，改善了医疗环境，加强人才队伍建设，加强内部管理，提升服务质量，就诊人次增加导致；</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w:t>
      </w:r>
      <w:r>
        <w:rPr>
          <w:rFonts w:hint="eastAsia" w:ascii="仿宋_GB2312" w:eastAsia="仿宋_GB2312"/>
          <w:sz w:val="32"/>
          <w:szCs w:val="32"/>
          <w:lang w:eastAsia="zh-CN"/>
        </w:rPr>
        <w:t>本年度无此项收入；</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万元，比上年决算数减少</w:t>
      </w:r>
      <w:r>
        <w:rPr>
          <w:rFonts w:hint="eastAsia" w:ascii="仿宋_GB2312" w:eastAsia="仿宋_GB2312"/>
          <w:sz w:val="32"/>
          <w:szCs w:val="32"/>
          <w:lang w:eastAsia="zh-CN"/>
        </w:rPr>
        <w:t>38.57</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hint="eastAsia" w:ascii="仿宋_GB2312" w:eastAsia="仿宋_GB2312"/>
          <w:sz w:val="32"/>
          <w:szCs w:val="32"/>
        </w:rPr>
        <w:t xml:space="preserve"> %。主要原因：</w:t>
      </w:r>
      <w:r>
        <w:rPr>
          <w:rFonts w:hint="eastAsia" w:ascii="仿宋_GB2312" w:eastAsia="仿宋_GB2312"/>
          <w:sz w:val="32"/>
          <w:szCs w:val="32"/>
          <w:lang w:eastAsia="zh-CN"/>
        </w:rPr>
        <w:t>本年度无此项收入。</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和平县优胜镇卫生院2017年</w:t>
      </w:r>
      <w:r>
        <w:rPr>
          <w:rFonts w:hint="eastAsia" w:ascii="仿宋_GB2312" w:eastAsia="仿宋_GB2312"/>
          <w:sz w:val="32"/>
          <w:szCs w:val="32"/>
        </w:rPr>
        <w:t>度总支出</w:t>
      </w:r>
      <w:r>
        <w:rPr>
          <w:rFonts w:hint="eastAsia" w:ascii="仿宋_GB2312" w:eastAsia="仿宋_GB2312"/>
          <w:sz w:val="32"/>
          <w:szCs w:val="32"/>
          <w:lang w:val="en-US" w:eastAsia="zh-CN"/>
        </w:rPr>
        <w:t>559.07</w:t>
      </w:r>
      <w:r>
        <w:rPr>
          <w:rFonts w:hint="eastAsia" w:ascii="仿宋_GB2312" w:eastAsia="仿宋_GB2312"/>
          <w:sz w:val="32"/>
          <w:szCs w:val="32"/>
        </w:rPr>
        <w:t>万元，其中本年支出</w:t>
      </w:r>
      <w:r>
        <w:rPr>
          <w:rFonts w:hint="eastAsia" w:ascii="仿宋_GB2312" w:eastAsia="仿宋_GB2312"/>
          <w:sz w:val="32"/>
          <w:szCs w:val="32"/>
          <w:lang w:val="en-US" w:eastAsia="zh-CN"/>
        </w:rPr>
        <w:t>559.07</w:t>
      </w:r>
      <w:r>
        <w:rPr>
          <w:rFonts w:hint="eastAsia" w:ascii="仿宋_GB2312" w:eastAsia="仿宋_GB2312"/>
          <w:sz w:val="32"/>
          <w:szCs w:val="32"/>
        </w:rPr>
        <w:t>万元。具体情况如下：</w:t>
      </w:r>
    </w:p>
    <w:p>
      <w:pPr>
        <w:numPr>
          <w:ilvl w:val="0"/>
          <w:numId w:val="1"/>
        </w:numPr>
        <w:spacing w:line="640" w:lineRule="exact"/>
        <w:ind w:firstLine="645"/>
        <w:rPr>
          <w:rFonts w:hint="eastAsia" w:ascii="仿宋_GB2312" w:eastAsia="仿宋_GB2312"/>
          <w:sz w:val="32"/>
          <w:szCs w:val="32"/>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559.07</w:t>
      </w:r>
      <w:r>
        <w:rPr>
          <w:rFonts w:hint="eastAsia" w:ascii="仿宋_GB2312" w:eastAsia="仿宋_GB2312"/>
          <w:sz w:val="32"/>
          <w:szCs w:val="32"/>
        </w:rPr>
        <w:t>万元，主要用于：财政拨款支出</w:t>
      </w:r>
      <w:r>
        <w:rPr>
          <w:rFonts w:hint="eastAsia" w:ascii="仿宋_GB2312" w:eastAsia="仿宋_GB2312"/>
          <w:sz w:val="32"/>
          <w:szCs w:val="32"/>
          <w:lang w:val="en-US" w:eastAsia="zh-CN"/>
        </w:rPr>
        <w:t>401.16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比上年决算数增加</w:t>
      </w:r>
      <w:r>
        <w:rPr>
          <w:rFonts w:hint="eastAsia" w:ascii="仿宋_GB2312" w:eastAsia="仿宋_GB2312"/>
          <w:sz w:val="32"/>
          <w:szCs w:val="32"/>
          <w:lang w:val="en-US" w:eastAsia="zh-CN"/>
        </w:rPr>
        <w:t>194.89</w:t>
      </w:r>
      <w:r>
        <w:rPr>
          <w:rFonts w:hint="eastAsia" w:ascii="仿宋_GB2312" w:eastAsia="仿宋_GB2312"/>
          <w:sz w:val="32"/>
          <w:szCs w:val="32"/>
        </w:rPr>
        <w:t>万元，增长</w:t>
      </w:r>
      <w:r>
        <w:rPr>
          <w:rFonts w:hint="eastAsia" w:ascii="仿宋_GB2312" w:eastAsia="仿宋_GB2312"/>
          <w:sz w:val="32"/>
          <w:szCs w:val="32"/>
          <w:lang w:val="en-US" w:eastAsia="zh-CN"/>
        </w:rPr>
        <w:t>94.48</w:t>
      </w:r>
      <w:r>
        <w:rPr>
          <w:rFonts w:hint="eastAsia" w:ascii="仿宋_GB2312" w:eastAsia="仿宋_GB2312"/>
          <w:sz w:val="32"/>
          <w:szCs w:val="32"/>
        </w:rPr>
        <w:t>%，主要原因</w:t>
      </w:r>
      <w:r>
        <w:rPr>
          <w:rFonts w:hint="eastAsia" w:ascii="仿宋_GB2312" w:eastAsia="仿宋_GB2312"/>
          <w:sz w:val="32"/>
          <w:szCs w:val="32"/>
          <w:lang w:eastAsia="zh-CN"/>
        </w:rPr>
        <w:t>：一是增加了医疗服务支出，二是增加了公共卫生服务项目支出</w:t>
      </w:r>
      <w:r>
        <w:rPr>
          <w:rFonts w:hint="eastAsia" w:ascii="仿宋_GB2312" w:eastAsia="仿宋_GB2312"/>
          <w:sz w:val="32"/>
          <w:szCs w:val="32"/>
        </w:rPr>
        <w:t>。</w:t>
      </w:r>
    </w:p>
    <w:p>
      <w:pPr>
        <w:numPr>
          <w:ilvl w:val="0"/>
          <w:numId w:val="1"/>
        </w:numPr>
        <w:spacing w:line="640" w:lineRule="exact"/>
        <w:ind w:firstLine="645"/>
        <w:rPr>
          <w:rFonts w:ascii="仿宋_GB2312" w:eastAsia="仿宋_GB2312"/>
          <w:sz w:val="32"/>
          <w:szCs w:val="32"/>
        </w:rPr>
      </w:pPr>
      <w:r>
        <w:rPr>
          <w:rFonts w:hint="eastAsia" w:ascii="仿宋_GB2312" w:eastAsia="仿宋_GB2312"/>
          <w:sz w:val="32"/>
          <w:szCs w:val="32"/>
        </w:rPr>
        <w:t>2.教育（类）支出</w:t>
      </w:r>
      <w:r>
        <w:rPr>
          <w:rFonts w:hint="eastAsia" w:ascii="仿宋_GB2312" w:eastAsia="仿宋_GB2312"/>
          <w:sz w:val="32"/>
          <w:szCs w:val="32"/>
          <w:lang w:val="en-US" w:eastAsia="zh-CN"/>
        </w:rPr>
        <w:t>0</w:t>
      </w:r>
      <w:r>
        <w:rPr>
          <w:rFonts w:hint="eastAsia" w:ascii="仿宋_GB2312" w:eastAsia="仿宋_GB2312"/>
          <w:sz w:val="32"/>
          <w:szCs w:val="32"/>
        </w:rPr>
        <w:t>万元，主要</w:t>
      </w:r>
      <w:r>
        <w:rPr>
          <w:rFonts w:hint="eastAsia" w:ascii="仿宋_GB2312" w:eastAsia="仿宋_GB2312"/>
          <w:sz w:val="32"/>
          <w:szCs w:val="32"/>
          <w:lang w:eastAsia="zh-CN"/>
        </w:rPr>
        <w:t>原因为本年度无此项支出。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2017年</w:t>
      </w:r>
      <w:r>
        <w:rPr>
          <w:rFonts w:hint="eastAsia" w:ascii="仿宋_GB2312" w:eastAsia="仿宋_GB2312"/>
          <w:b/>
          <w:sz w:val="32"/>
          <w:szCs w:val="32"/>
        </w:rPr>
        <w:t>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eastAsia="zh-CN"/>
        </w:rPr>
        <w:t>2017年</w:t>
      </w:r>
      <w:r>
        <w:rPr>
          <w:rFonts w:hint="eastAsia" w:ascii="仿宋_GB2312" w:eastAsia="仿宋_GB2312"/>
          <w:b/>
          <w:sz w:val="32"/>
          <w:szCs w:val="32"/>
        </w:rPr>
        <w:t>度财政拨款收入说明</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和平县优胜镇卫生院2017年</w:t>
      </w:r>
      <w:r>
        <w:rPr>
          <w:rFonts w:hint="eastAsia" w:ascii="仿宋_GB2312" w:eastAsia="仿宋_GB2312"/>
          <w:sz w:val="32"/>
          <w:szCs w:val="32"/>
        </w:rPr>
        <w:t>度财政拨款收入合计</w:t>
      </w:r>
      <w:r>
        <w:rPr>
          <w:rFonts w:hint="eastAsia" w:ascii="仿宋_GB2312" w:eastAsia="仿宋_GB2312"/>
          <w:sz w:val="32"/>
          <w:szCs w:val="32"/>
          <w:lang w:val="en-US" w:eastAsia="zh-CN"/>
        </w:rPr>
        <w:t>411.35</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411.35</w:t>
      </w:r>
      <w:r>
        <w:rPr>
          <w:rFonts w:hint="eastAsia" w:ascii="仿宋_GB2312" w:eastAsia="仿宋_GB2312"/>
          <w:sz w:val="32"/>
          <w:szCs w:val="32"/>
        </w:rPr>
        <w:t>万元；因本部门本年度未开始做预算，所以无与年初预算数对比增减变动情况；政府性基金预算财政拨款收入0万元，因本部门本年度未开始做预算，所以无与年初预算数对比增减变动情况</w:t>
      </w:r>
      <w:r>
        <w:rPr>
          <w:rFonts w:hint="eastAsia" w:ascii="仿宋_GB2312" w:eastAsia="仿宋_GB2312"/>
          <w:sz w:val="32"/>
          <w:szCs w:val="32"/>
          <w:lang w:val="en-US"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2017年</w:t>
      </w:r>
      <w:r>
        <w:rPr>
          <w:rFonts w:hint="eastAsia" w:ascii="仿宋_GB2312" w:eastAsia="仿宋_GB2312"/>
          <w:b/>
          <w:sz w:val="32"/>
          <w:szCs w:val="32"/>
        </w:rPr>
        <w:t>度财政拨款支出说明</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和平县优胜镇卫生院2017年</w:t>
      </w:r>
      <w:r>
        <w:rPr>
          <w:rFonts w:hint="eastAsia" w:ascii="仿宋_GB2312" w:eastAsia="仿宋_GB2312"/>
          <w:sz w:val="32"/>
          <w:szCs w:val="32"/>
        </w:rPr>
        <w:t>度财政拨款支出合计</w:t>
      </w:r>
      <w:r>
        <w:rPr>
          <w:rFonts w:hint="eastAsia" w:ascii="仿宋_GB2312" w:eastAsia="仿宋_GB2312"/>
          <w:sz w:val="32"/>
          <w:szCs w:val="32"/>
          <w:lang w:val="en-US" w:eastAsia="zh-CN"/>
        </w:rPr>
        <w:t>401.16</w:t>
      </w:r>
      <w:r>
        <w:rPr>
          <w:rFonts w:hint="eastAsia" w:ascii="仿宋_GB2312" w:eastAsia="仿宋_GB2312"/>
          <w:sz w:val="32"/>
          <w:szCs w:val="32"/>
        </w:rPr>
        <w:t>万元。因本部门本年度未开始做预算，所以无与年初预算数对比增减变动情况；政府性基金预算财政拨款支出0万元，因本部门本年度未开始做预算，所以无与年初预算数对比增减变动情况</w:t>
      </w:r>
      <w:r>
        <w:rPr>
          <w:rFonts w:hint="eastAsia" w:ascii="仿宋_GB2312" w:eastAsia="仿宋_GB2312"/>
          <w:sz w:val="32"/>
          <w:szCs w:val="32"/>
          <w:lang w:val="en-US" w:eastAsia="zh-CN"/>
        </w:rPr>
        <w:t>。</w:t>
      </w:r>
    </w:p>
    <w:p>
      <w:pPr>
        <w:spacing w:line="640"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分功能科目看</w:t>
      </w:r>
      <w:r>
        <w:rPr>
          <w:rFonts w:hint="eastAsia" w:ascii="仿宋_GB2312" w:eastAsia="仿宋_GB2312"/>
          <w:sz w:val="32"/>
          <w:szCs w:val="32"/>
          <w:lang w:val="en-US" w:eastAsia="zh-CN"/>
        </w:rPr>
        <w:t>，社会保障和就业支出15.13万元，主要用于事业单位离退休15.13万元；医疗卫生与计划生育支出386.04万元，主要用于基层医疗卫生机构323.49万元、公共卫生52.55万元，中医药10万元。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eastAsia="zh-CN"/>
        </w:rPr>
        <w:t>2017年</w:t>
      </w:r>
      <w:r>
        <w:rPr>
          <w:rFonts w:hint="eastAsia" w:ascii="仿宋_GB2312" w:eastAsia="仿宋_GB2312"/>
          <w:b/>
          <w:sz w:val="32"/>
          <w:szCs w:val="32"/>
        </w:rPr>
        <w:t>度财政拨款“三公”经费支出决算情况说明</w:t>
      </w:r>
    </w:p>
    <w:p>
      <w:pPr>
        <w:spacing w:line="288" w:lineRule="auto"/>
        <w:ind w:firstLine="643" w:firstLineChars="200"/>
        <w:rPr>
          <w:rFonts w:hint="eastAsia" w:ascii="仿宋_GB2312" w:hAnsi="宋体" w:eastAsia="仿宋_GB2312"/>
          <w:sz w:val="32"/>
          <w:szCs w:val="32"/>
          <w:lang w:eastAsia="zh-CN"/>
        </w:rPr>
      </w:pPr>
      <w:r>
        <w:rPr>
          <w:rFonts w:hint="eastAsia" w:ascii="仿宋_GB2312" w:hAnsi="宋体" w:eastAsia="仿宋_GB2312"/>
          <w:b/>
          <w:bCs/>
          <w:sz w:val="32"/>
          <w:szCs w:val="32"/>
          <w:lang w:eastAsia="zh-CN"/>
        </w:rPr>
        <w:t>（一）“三公”经费财政拨款支出决算总体情况说明</w:t>
      </w:r>
    </w:p>
    <w:p>
      <w:pPr>
        <w:spacing w:line="288" w:lineRule="auto"/>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和平县优胜镇卫生院201</w:t>
      </w: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年度“三公”经费财政拨款支出决算为 0万元。</w:t>
      </w:r>
    </w:p>
    <w:p>
      <w:pPr>
        <w:spacing w:line="288" w:lineRule="auto"/>
        <w:ind w:firstLine="643" w:firstLineChars="200"/>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（二）“三公”经费财政拨款支出决算具体情况说明</w:t>
      </w:r>
    </w:p>
    <w:p>
      <w:pPr>
        <w:spacing w:line="288" w:lineRule="auto"/>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和平县优胜镇卫生院201</w:t>
      </w: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年度“三公”经费财政拨款支出决算为 0万元。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lang w:eastAsia="zh-CN"/>
        </w:rPr>
        <w:t>2017年</w:t>
      </w:r>
      <w:r>
        <w:rPr>
          <w:rFonts w:hint="eastAsia" w:ascii="仿宋_GB2312" w:hAnsi="宋体" w:eastAsia="仿宋_GB2312"/>
          <w:sz w:val="32"/>
          <w:szCs w:val="32"/>
        </w:rPr>
        <w:t>本部门机关运行经费支出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eastAsia="zh-CN"/>
        </w:rPr>
        <w:t>2017年</w:t>
      </w:r>
      <w:r>
        <w:rPr>
          <w:rFonts w:hint="eastAsia" w:ascii="仿宋_GB2312" w:eastAsia="仿宋_GB2312"/>
          <w:sz w:val="32"/>
          <w:szCs w:val="32"/>
        </w:rPr>
        <w:t>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eastAsia="zh-CN"/>
        </w:rPr>
        <w:t>2017年</w:t>
      </w:r>
      <w:r>
        <w:rPr>
          <w:rFonts w:hint="eastAsia" w:ascii="仿宋_GB2312" w:eastAsia="仿宋_GB2312"/>
          <w:sz w:val="32"/>
          <w:szCs w:val="32"/>
        </w:rPr>
        <w:t>12月31日，本部门共有车辆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640"/>
        <w:rPr>
          <w:rFonts w:ascii="宋体" w:hAnsi="宋体"/>
          <w:b/>
          <w:sz w:val="36"/>
          <w:szCs w:val="36"/>
        </w:rPr>
      </w:pPr>
      <w:r>
        <w:rPr>
          <w:rFonts w:hint="eastAsia" w:ascii="仿宋_GB2312" w:eastAsia="仿宋_GB2312"/>
          <w:sz w:val="32"/>
          <w:szCs w:val="32"/>
          <w:lang w:val="en-US" w:eastAsia="zh-CN"/>
        </w:rPr>
        <w:t>本年度未开展预算绩效管理工作</w:t>
      </w:r>
      <w:r>
        <w:rPr>
          <w:rFonts w:hint="eastAsia" w:ascii="仿宋_GB2312" w:eastAsia="仿宋_GB2312"/>
          <w:sz w:val="32"/>
          <w:szCs w:val="32"/>
          <w:lang w:eastAsia="zh-CN"/>
        </w:rPr>
        <w:t>。</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3BD9A"/>
    <w:multiLevelType w:val="singleLevel"/>
    <w:tmpl w:val="BA03BD9A"/>
    <w:lvl w:ilvl="0" w:tentative="0">
      <w:start w:val="1"/>
      <w:numFmt w:val="decimal"/>
      <w:lvlText w:val="%1."/>
      <w:lvlJc w:val="left"/>
      <w:pPr>
        <w:tabs>
          <w:tab w:val="left" w:pos="312"/>
        </w:tabs>
      </w:pPr>
    </w:lvl>
  </w:abstractNum>
  <w:abstractNum w:abstractNumId="1">
    <w:nsid w:val="5A5F50C1"/>
    <w:multiLevelType w:val="singleLevel"/>
    <w:tmpl w:val="5A5F50C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5B17E7"/>
    <w:rsid w:val="009E6EBD"/>
    <w:rsid w:val="00A9285A"/>
    <w:rsid w:val="00BA50B1"/>
    <w:rsid w:val="00C51FE0"/>
    <w:rsid w:val="07061EAA"/>
    <w:rsid w:val="18B97513"/>
    <w:rsid w:val="1BB262B0"/>
    <w:rsid w:val="1EA65D6D"/>
    <w:rsid w:val="31CF630A"/>
    <w:rsid w:val="38747E52"/>
    <w:rsid w:val="474C0CF8"/>
    <w:rsid w:val="494619E2"/>
    <w:rsid w:val="4D94195F"/>
    <w:rsid w:val="4DF705E4"/>
    <w:rsid w:val="7CB0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1</TotalTime>
  <ScaleCrop>false</ScaleCrop>
  <LinksUpToDate>false</LinksUpToDate>
  <CharactersWithSpaces>5113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淡泊明志</cp:lastModifiedBy>
  <dcterms:modified xsi:type="dcterms:W3CDTF">2018-08-21T01:21:58Z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