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150"/>
        <w:jc w:val="center"/>
        <w:rPr>
          <w:rFonts w:hint="eastAsia" w:ascii="仿宋_GB2312" w:hAnsi="仿宋_GB2312" w:eastAsia="仿宋_GB2312" w:cs="仿宋_GB2312"/>
          <w:color w:val="000000" w:themeColor="text1"/>
          <w:sz w:val="32"/>
          <w:szCs w:val="32"/>
        </w:rPr>
      </w:pPr>
    </w:p>
    <w:p>
      <w:pPr>
        <w:ind w:firstLine="480" w:firstLineChars="150"/>
        <w:jc w:val="center"/>
        <w:rPr>
          <w:rFonts w:hint="eastAsia" w:ascii="仿宋_GB2312" w:hAnsi="仿宋_GB2312" w:eastAsia="仿宋_GB2312" w:cs="仿宋_GB2312"/>
          <w:color w:val="000000" w:themeColor="text1"/>
          <w:sz w:val="32"/>
          <w:szCs w:val="32"/>
        </w:rPr>
      </w:pPr>
    </w:p>
    <w:p>
      <w:pPr>
        <w:ind w:firstLine="480" w:firstLineChars="150"/>
        <w:jc w:val="center"/>
        <w:rPr>
          <w:rFonts w:hint="eastAsia" w:ascii="仿宋_GB2312" w:hAnsi="仿宋_GB2312" w:eastAsia="仿宋_GB2312" w:cs="仿宋_GB2312"/>
          <w:color w:val="000000" w:themeColor="text1"/>
          <w:sz w:val="32"/>
          <w:szCs w:val="32"/>
        </w:rPr>
      </w:pPr>
    </w:p>
    <w:p>
      <w:pPr>
        <w:ind w:firstLine="480" w:firstLineChars="150"/>
        <w:jc w:val="center"/>
        <w:rPr>
          <w:rFonts w:hint="eastAsia" w:ascii="仿宋_GB2312" w:hAnsi="仿宋_GB2312" w:eastAsia="仿宋_GB2312" w:cs="仿宋_GB2312"/>
          <w:color w:val="000000" w:themeColor="text1"/>
          <w:sz w:val="32"/>
          <w:szCs w:val="32"/>
        </w:rPr>
      </w:pPr>
    </w:p>
    <w:p>
      <w:pPr>
        <w:ind w:firstLine="480" w:firstLineChars="150"/>
        <w:jc w:val="center"/>
        <w:rPr>
          <w:rFonts w:hint="eastAsia" w:ascii="仿宋_GB2312" w:hAnsi="仿宋_GB2312" w:eastAsia="仿宋_GB2312" w:cs="仿宋_GB2312"/>
          <w:color w:val="000000" w:themeColor="text1"/>
          <w:sz w:val="32"/>
          <w:szCs w:val="32"/>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lang w:eastAsia="zh-CN"/>
        </w:rPr>
        <w:t>和平县下车中心卫生院</w:t>
      </w:r>
      <w:r>
        <w:rPr>
          <w:rFonts w:hint="eastAsia" w:ascii="方正小标宋简体" w:eastAsia="方正小标宋简体"/>
          <w:sz w:val="44"/>
          <w:szCs w:val="44"/>
        </w:rPr>
        <w:t>部门决算公开</w:t>
      </w:r>
    </w:p>
    <w:p>
      <w:pPr>
        <w:ind w:left="420"/>
        <w:jc w:val="center"/>
        <w:rPr>
          <w:rFonts w:ascii="黑体" w:hAnsi="宋体" w:eastAsia="黑体"/>
          <w:b/>
          <w:sz w:val="44"/>
          <w:szCs w:val="44"/>
        </w:rPr>
      </w:pPr>
      <w:r>
        <w:rPr>
          <w:rFonts w:hint="eastAsia" w:ascii="仿宋_GB2312" w:hAnsi="仿宋_GB2312" w:eastAsia="仿宋_GB2312" w:cs="仿宋_GB2312"/>
          <w:color w:val="000000" w:themeColor="text1"/>
          <w:sz w:val="32"/>
          <w:szCs w:val="32"/>
        </w:rPr>
        <w:br w:type="page"/>
      </w:r>
      <w:r>
        <w:rPr>
          <w:rFonts w:hint="eastAsia" w:ascii="黑体" w:hAnsi="宋体" w:eastAsia="黑体"/>
          <w:b/>
          <w:sz w:val="44"/>
          <w:szCs w:val="44"/>
        </w:rPr>
        <w:t>目       录</w:t>
      </w:r>
    </w:p>
    <w:p>
      <w:pPr>
        <w:ind w:left="420"/>
        <w:jc w:val="center"/>
        <w:rPr>
          <w:rFonts w:hint="eastAsia" w:ascii="仿宋_GB2312" w:hAnsi="仿宋_GB2312" w:eastAsia="仿宋_GB2312" w:cs="仿宋_GB2312"/>
          <w:b/>
          <w:color w:val="000000" w:themeColor="text1"/>
          <w:sz w:val="32"/>
          <w:szCs w:val="32"/>
        </w:rPr>
      </w:pPr>
    </w:p>
    <w:p>
      <w:pPr>
        <w:jc w:val="center"/>
        <w:rPr>
          <w:rFonts w:hint="eastAsia" w:ascii="仿宋_GB2312" w:hAnsi="仿宋_GB2312" w:eastAsia="仿宋_GB2312" w:cs="仿宋_GB2312"/>
          <w:color w:val="000000" w:themeColor="text1"/>
          <w:sz w:val="32"/>
          <w:szCs w:val="32"/>
        </w:rPr>
      </w:pPr>
    </w:p>
    <w:p>
      <w:pPr>
        <w:spacing w:line="288" w:lineRule="auto"/>
        <w:ind w:firstLine="723" w:firstLineChars="200"/>
        <w:outlineLvl w:val="0"/>
        <w:rPr>
          <w:rFonts w:hint="eastAsia" w:ascii="宋体" w:hAnsi="宋体" w:eastAsia="宋体" w:cs="宋体"/>
          <w:b/>
          <w:color w:val="000000" w:themeColor="text1"/>
          <w:sz w:val="36"/>
          <w:szCs w:val="36"/>
        </w:rPr>
      </w:pPr>
      <w:r>
        <w:rPr>
          <w:rFonts w:hint="eastAsia" w:ascii="宋体" w:hAnsi="宋体" w:eastAsia="宋体" w:cs="宋体"/>
          <w:b/>
          <w:color w:val="000000" w:themeColor="text1"/>
          <w:sz w:val="36"/>
          <w:szCs w:val="36"/>
        </w:rPr>
        <w:t>第一部分  和平县下车中心卫生院概况</w:t>
      </w:r>
    </w:p>
    <w:p>
      <w:pPr>
        <w:spacing w:line="288" w:lineRule="auto"/>
        <w:ind w:firstLine="800" w:firstLineChars="25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 部门职责</w:t>
      </w:r>
    </w:p>
    <w:p>
      <w:pPr>
        <w:spacing w:line="288" w:lineRule="auto"/>
        <w:ind w:firstLine="800" w:firstLineChars="25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 机构设置</w:t>
      </w:r>
    </w:p>
    <w:p>
      <w:pPr>
        <w:spacing w:line="288" w:lineRule="auto"/>
        <w:ind w:firstLine="723" w:firstLineChars="200"/>
        <w:outlineLvl w:val="0"/>
        <w:rPr>
          <w:rFonts w:hint="eastAsia" w:ascii="宋体" w:hAnsi="宋体" w:eastAsia="宋体" w:cs="宋体"/>
          <w:b/>
          <w:color w:val="000000" w:themeColor="text1"/>
          <w:sz w:val="36"/>
          <w:szCs w:val="36"/>
        </w:rPr>
      </w:pPr>
      <w:r>
        <w:rPr>
          <w:rFonts w:hint="eastAsia" w:ascii="宋体" w:hAnsi="宋体" w:eastAsia="宋体" w:cs="宋体"/>
          <w:b/>
          <w:color w:val="000000" w:themeColor="text1"/>
          <w:sz w:val="36"/>
          <w:szCs w:val="36"/>
        </w:rPr>
        <w:t>第二部分  和平县下车中心卫生院201</w:t>
      </w:r>
      <w:r>
        <w:rPr>
          <w:rFonts w:hint="eastAsia" w:ascii="宋体" w:hAnsi="宋体" w:eastAsia="宋体" w:cs="宋体"/>
          <w:b/>
          <w:color w:val="000000" w:themeColor="text1"/>
          <w:sz w:val="36"/>
          <w:szCs w:val="36"/>
          <w:lang w:val="en-US" w:eastAsia="zh-CN"/>
        </w:rPr>
        <w:t>7</w:t>
      </w:r>
      <w:r>
        <w:rPr>
          <w:rFonts w:hint="eastAsia" w:ascii="宋体" w:hAnsi="宋体" w:eastAsia="宋体" w:cs="宋体"/>
          <w:b/>
          <w:color w:val="000000" w:themeColor="text1"/>
          <w:sz w:val="36"/>
          <w:szCs w:val="36"/>
        </w:rPr>
        <w:t>年部门决算表</w:t>
      </w:r>
    </w:p>
    <w:p>
      <w:pPr>
        <w:spacing w:line="288" w:lineRule="auto"/>
        <w:ind w:firstLine="640"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rPr>
        <w:t>一、</w:t>
      </w:r>
      <w:r>
        <w:rPr>
          <w:rFonts w:hint="eastAsia" w:ascii="仿宋_GB2312" w:hAnsi="仿宋_GB2312" w:eastAsia="仿宋_GB2312" w:cs="仿宋_GB2312"/>
          <w:color w:val="000000" w:themeColor="text1"/>
          <w:kern w:val="0"/>
          <w:sz w:val="32"/>
          <w:szCs w:val="32"/>
        </w:rPr>
        <w:t>收入支出决算总表</w:t>
      </w:r>
    </w:p>
    <w:p>
      <w:pPr>
        <w:spacing w:line="288" w:lineRule="auto"/>
        <w:ind w:firstLine="640" w:firstLineChars="200"/>
        <w:outlineLvl w:val="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二、</w:t>
      </w:r>
      <w:r>
        <w:rPr>
          <w:rFonts w:hint="eastAsia" w:ascii="仿宋_GB2312" w:hAnsi="仿宋_GB2312" w:eastAsia="仿宋_GB2312" w:cs="仿宋_GB2312"/>
          <w:color w:val="000000" w:themeColor="text1"/>
          <w:kern w:val="0"/>
          <w:sz w:val="32"/>
          <w:szCs w:val="32"/>
        </w:rPr>
        <w:t>收入决算表</w:t>
      </w:r>
    </w:p>
    <w:p>
      <w:pPr>
        <w:spacing w:line="288" w:lineRule="auto"/>
        <w:ind w:firstLine="640" w:firstLineChars="200"/>
        <w:outlineLvl w:val="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三、支出决算表</w:t>
      </w:r>
    </w:p>
    <w:p>
      <w:pPr>
        <w:spacing w:line="288" w:lineRule="auto"/>
        <w:ind w:firstLine="640" w:firstLineChars="200"/>
        <w:outlineLvl w:val="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四、财政拨款收入支出决算总表</w:t>
      </w:r>
    </w:p>
    <w:p>
      <w:pPr>
        <w:spacing w:line="288" w:lineRule="auto"/>
        <w:ind w:firstLine="640" w:firstLineChars="200"/>
        <w:outlineLvl w:val="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五、一般公共预算财政拨款支出决算表</w:t>
      </w:r>
    </w:p>
    <w:p>
      <w:pPr>
        <w:spacing w:line="288"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六、一般公共预算财政拨款基本支出决算表</w:t>
      </w:r>
    </w:p>
    <w:p>
      <w:pPr>
        <w:spacing w:line="288"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七、一般公共预算财政拨款“三公”经费支出决算表</w:t>
      </w:r>
    </w:p>
    <w:p>
      <w:pPr>
        <w:spacing w:line="288"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八、政府性基金预算财政拨款收入支出决算表</w:t>
      </w:r>
    </w:p>
    <w:p>
      <w:pPr>
        <w:spacing w:line="288" w:lineRule="auto"/>
        <w:ind w:firstLine="723" w:firstLineChars="200"/>
        <w:outlineLvl w:val="0"/>
        <w:rPr>
          <w:rFonts w:hint="eastAsia" w:ascii="宋体" w:hAnsi="宋体" w:eastAsia="宋体" w:cs="宋体"/>
          <w:b/>
          <w:color w:val="000000" w:themeColor="text1"/>
          <w:sz w:val="36"/>
          <w:szCs w:val="36"/>
        </w:rPr>
      </w:pPr>
      <w:r>
        <w:rPr>
          <w:rFonts w:hint="eastAsia" w:ascii="宋体" w:hAnsi="宋体" w:eastAsia="宋体" w:cs="宋体"/>
          <w:b/>
          <w:color w:val="000000" w:themeColor="text1"/>
          <w:sz w:val="36"/>
          <w:szCs w:val="36"/>
        </w:rPr>
        <w:t>第三部分  和平县下车中心卫生院201</w:t>
      </w:r>
      <w:r>
        <w:rPr>
          <w:rFonts w:hint="eastAsia" w:ascii="宋体" w:hAnsi="宋体" w:eastAsia="宋体" w:cs="宋体"/>
          <w:b/>
          <w:color w:val="000000" w:themeColor="text1"/>
          <w:sz w:val="36"/>
          <w:szCs w:val="36"/>
          <w:lang w:val="en-US" w:eastAsia="zh-CN"/>
        </w:rPr>
        <w:t>7</w:t>
      </w:r>
      <w:r>
        <w:rPr>
          <w:rFonts w:hint="eastAsia" w:ascii="宋体" w:hAnsi="宋体" w:eastAsia="宋体" w:cs="宋体"/>
          <w:b/>
          <w:color w:val="000000" w:themeColor="text1"/>
          <w:sz w:val="36"/>
          <w:szCs w:val="36"/>
        </w:rPr>
        <w:t>年部门决算情况说明</w:t>
      </w:r>
    </w:p>
    <w:p>
      <w:pPr>
        <w:spacing w:line="288" w:lineRule="auto"/>
        <w:ind w:firstLine="723" w:firstLineChars="200"/>
        <w:rPr>
          <w:rFonts w:hint="eastAsia" w:ascii="宋体" w:hAnsi="宋体" w:eastAsia="宋体" w:cs="宋体"/>
          <w:b/>
          <w:color w:val="000000" w:themeColor="text1"/>
          <w:sz w:val="36"/>
          <w:szCs w:val="36"/>
        </w:rPr>
      </w:pPr>
    </w:p>
    <w:p>
      <w:pPr>
        <w:spacing w:line="288" w:lineRule="auto"/>
        <w:ind w:firstLine="723" w:firstLineChars="200"/>
        <w:rPr>
          <w:rFonts w:hint="eastAsia" w:ascii="宋体" w:hAnsi="宋体" w:eastAsia="宋体" w:cs="宋体"/>
          <w:b/>
          <w:color w:val="000000" w:themeColor="text1"/>
          <w:sz w:val="36"/>
          <w:szCs w:val="36"/>
        </w:rPr>
      </w:pPr>
      <w:r>
        <w:rPr>
          <w:rFonts w:hint="eastAsia" w:ascii="宋体" w:hAnsi="宋体" w:eastAsia="宋体" w:cs="宋体"/>
          <w:b/>
          <w:color w:val="000000" w:themeColor="text1"/>
          <w:sz w:val="36"/>
          <w:szCs w:val="36"/>
        </w:rPr>
        <w:t>第四部分  名词解释</w:t>
      </w:r>
    </w:p>
    <w:p>
      <w:pPr>
        <w:spacing w:line="288" w:lineRule="auto"/>
        <w:ind w:firstLine="643" w:firstLineChars="200"/>
        <w:rPr>
          <w:rFonts w:hint="eastAsia" w:ascii="仿宋_GB2312" w:hAnsi="仿宋_GB2312" w:eastAsia="仿宋_GB2312" w:cs="仿宋_GB2312"/>
          <w:b/>
          <w:color w:val="000000" w:themeColor="text1"/>
          <w:sz w:val="32"/>
          <w:szCs w:val="32"/>
        </w:rPr>
      </w:pPr>
    </w:p>
    <w:p>
      <w:pPr>
        <w:spacing w:line="288" w:lineRule="auto"/>
        <w:ind w:firstLine="643" w:firstLineChars="200"/>
        <w:rPr>
          <w:rFonts w:hint="eastAsia" w:ascii="仿宋_GB2312" w:hAnsi="仿宋_GB2312" w:eastAsia="仿宋_GB2312" w:cs="仿宋_GB2312"/>
          <w:b/>
          <w:color w:val="000000" w:themeColor="text1"/>
          <w:sz w:val="32"/>
          <w:szCs w:val="32"/>
        </w:rPr>
      </w:pPr>
    </w:p>
    <w:p>
      <w:pPr>
        <w:spacing w:line="288" w:lineRule="auto"/>
        <w:ind w:firstLine="643" w:firstLineChars="200"/>
        <w:rPr>
          <w:rFonts w:hint="eastAsia" w:ascii="仿宋_GB2312" w:hAnsi="仿宋_GB2312" w:eastAsia="仿宋_GB2312" w:cs="仿宋_GB2312"/>
          <w:b/>
          <w:color w:val="000000" w:themeColor="text1"/>
          <w:sz w:val="32"/>
          <w:szCs w:val="32"/>
        </w:rPr>
      </w:pPr>
    </w:p>
    <w:p>
      <w:pPr>
        <w:spacing w:line="288" w:lineRule="auto"/>
        <w:ind w:firstLine="643" w:firstLineChars="200"/>
        <w:rPr>
          <w:rFonts w:hint="eastAsia" w:ascii="仿宋_GB2312" w:hAnsi="仿宋_GB2312" w:eastAsia="仿宋_GB2312" w:cs="仿宋_GB2312"/>
          <w:b/>
          <w:color w:val="000000" w:themeColor="text1"/>
          <w:sz w:val="32"/>
          <w:szCs w:val="32"/>
        </w:rPr>
      </w:pPr>
    </w:p>
    <w:p>
      <w:pPr>
        <w:spacing w:line="288" w:lineRule="auto"/>
        <w:ind w:firstLine="723" w:firstLineChars="200"/>
        <w:outlineLvl w:val="0"/>
        <w:rPr>
          <w:rFonts w:hint="eastAsia" w:ascii="宋体" w:hAnsi="宋体" w:eastAsia="宋体" w:cs="宋体"/>
          <w:b/>
          <w:color w:val="000000" w:themeColor="text1"/>
          <w:sz w:val="36"/>
          <w:szCs w:val="36"/>
        </w:rPr>
      </w:pPr>
      <w:r>
        <w:rPr>
          <w:rFonts w:hint="eastAsia" w:ascii="宋体" w:hAnsi="宋体" w:eastAsia="宋体" w:cs="宋体"/>
          <w:b/>
          <w:color w:val="000000" w:themeColor="text1"/>
          <w:sz w:val="36"/>
          <w:szCs w:val="36"/>
        </w:rPr>
        <w:t>第一部分   和平县下车中心卫生院概况</w:t>
      </w:r>
    </w:p>
    <w:p>
      <w:pPr>
        <w:spacing w:line="288" w:lineRule="auto"/>
        <w:ind w:firstLine="643"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一、部门主要职责</w:t>
      </w:r>
    </w:p>
    <w:p>
      <w:pPr>
        <w:spacing w:line="520" w:lineRule="exact"/>
        <w:ind w:firstLine="640" w:firstLineChars="200"/>
        <w:textAlignment w:val="baseline"/>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宣传贯彻党和政府的各项医疗卫生方针政策，执行各项卫生法律法规；提供一般常见病、多发病、地方病和中医的基本诊疗服务和医学康复、妇幼保健、精神卫生、基本职业卫生、慢性病管理、计划生育技术等综合服务，承担乡村现场应急救护、转诊服务；执行国家基本药物制度，实行基本药物的零差率销售；开展疾病预防控制、计划免疫、卫生宣传、健康教育与咨询等基本公共卫生服务；指导辖区内村卫生站医疗卫生业务工作，对村医和村妇幼保健人员进行相关技能培训；开展城乡医疗保险的政策法规宣传与咨询，协助做好城乡医疗保险即时补偿结算等工作，落实农村和城镇居民健康档案的管理及服务；协助开展辖区内卫生监督工作，协助处理辖区内突发公共卫生事件，承担区域内公共卫生信息收集与报告等任务；开展无偿献血宣传，促进无倘献血事业发展；承担卫生行政部门规定冷气其他公共卫生服务和适宜医疗服务。</w:t>
      </w:r>
    </w:p>
    <w:p>
      <w:pPr>
        <w:spacing w:line="288" w:lineRule="auto"/>
        <w:ind w:firstLine="643"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二、机构设置</w:t>
      </w:r>
    </w:p>
    <w:p>
      <w:pPr>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w:t>
      </w:r>
      <w:r>
        <w:rPr>
          <w:rFonts w:hint="eastAsia" w:ascii="仿宋_GB2312" w:hAnsi="仿宋_GB2312" w:eastAsia="仿宋_GB2312" w:cs="仿宋_GB2312"/>
          <w:color w:val="000000" w:themeColor="text1"/>
          <w:kern w:val="0"/>
          <w:sz w:val="32"/>
          <w:szCs w:val="32"/>
        </w:rPr>
        <w:t>按照部门决算编报要求，本部门无下属单位，部门决算为本级决算。</w:t>
      </w:r>
    </w:p>
    <w:p>
      <w:pPr>
        <w:ind w:firstLine="640"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rPr>
        <w:t>（二）本部门内设</w:t>
      </w:r>
      <w:r>
        <w:rPr>
          <w:rFonts w:hint="eastAsia" w:ascii="仿宋_GB2312" w:hAnsi="仿宋_GB2312" w:eastAsia="仿宋_GB2312" w:cs="仿宋_GB2312"/>
          <w:color w:val="000000" w:themeColor="text1"/>
          <w:sz w:val="32"/>
          <w:szCs w:val="32"/>
          <w:lang w:eastAsia="zh-CN"/>
        </w:rPr>
        <w:t>机构：</w:t>
      </w:r>
      <w:r>
        <w:rPr>
          <w:rFonts w:hint="eastAsia" w:ascii="仿宋_GB2312" w:hAnsi="仿宋_GB2312" w:eastAsia="仿宋_GB2312" w:cs="仿宋_GB2312"/>
          <w:color w:val="000000" w:themeColor="text1"/>
          <w:sz w:val="32"/>
          <w:szCs w:val="32"/>
        </w:rPr>
        <w:t>和平县下车中心卫生院现有医疗设备：ＤＲ、彩超、全自动血细胞分析仪、自动生化分析仪、心电图机、快速洗胃机、心电监护仪、中医休质分析仪系统一套及中心供氧一套，开设科室：内科、外科、妇产科、中医科、治未病科、检验科、Ｂ超科、放射科、口腔科、预防接种门诊等</w:t>
      </w:r>
      <w:r>
        <w:rPr>
          <w:rFonts w:hint="eastAsia" w:ascii="仿宋_GB2312" w:hAnsi="仿宋_GB2312" w:eastAsia="仿宋_GB2312" w:cs="仿宋_GB2312"/>
          <w:color w:val="000000" w:themeColor="text1"/>
          <w:sz w:val="32"/>
          <w:szCs w:val="32"/>
          <w:lang w:eastAsia="zh-CN"/>
        </w:rPr>
        <w:t>。</w:t>
      </w:r>
    </w:p>
    <w:p>
      <w:pPr>
        <w:spacing w:line="288" w:lineRule="auto"/>
        <w:ind w:firstLine="643" w:firstLineChars="200"/>
        <w:outlineLvl w:val="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第二部分  和平县下车中心卫生院201</w:t>
      </w:r>
      <w:r>
        <w:rPr>
          <w:rFonts w:hint="eastAsia" w:ascii="仿宋_GB2312" w:hAnsi="仿宋_GB2312" w:eastAsia="仿宋_GB2312" w:cs="仿宋_GB2312"/>
          <w:b/>
          <w:color w:val="000000" w:themeColor="text1"/>
          <w:sz w:val="32"/>
          <w:szCs w:val="32"/>
          <w:lang w:val="en-US" w:eastAsia="zh-CN"/>
        </w:rPr>
        <w:t>7</w:t>
      </w:r>
      <w:r>
        <w:rPr>
          <w:rFonts w:hint="eastAsia" w:ascii="仿宋_GB2312" w:hAnsi="仿宋_GB2312" w:eastAsia="仿宋_GB2312" w:cs="仿宋_GB2312"/>
          <w:b/>
          <w:color w:val="000000" w:themeColor="text1"/>
          <w:sz w:val="32"/>
          <w:szCs w:val="32"/>
        </w:rPr>
        <w:t>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仿宋_GB2312" w:eastAsia="仿宋_GB2312" w:cs="仿宋_GB2312"/>
                <w:bCs/>
                <w:color w:val="000000" w:themeColor="text1"/>
                <w:sz w:val="32"/>
                <w:szCs w:val="32"/>
              </w:rPr>
            </w:pP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eastAsia="仿宋_GB2312" w:cs="仿宋_GB2312"/>
                <w:bCs/>
                <w:color w:val="000000" w:themeColor="text1"/>
                <w:sz w:val="32"/>
                <w:szCs w:val="32"/>
              </w:rPr>
              <w:t>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w:t>
            </w:r>
          </w:p>
          <w:p>
            <w:pPr>
              <w:widowControl/>
              <w:jc w:val="center"/>
              <w:rPr>
                <w:rFonts w:hint="eastAsia" w:ascii="仿宋_GB2312" w:hAnsi="仿宋_GB2312" w:eastAsia="仿宋_GB2312" w:cs="仿宋_GB2312"/>
                <w:color w:val="000000" w:themeColor="text1"/>
                <w:kern w:val="0"/>
                <w:sz w:val="32"/>
                <w:szCs w:val="32"/>
              </w:rPr>
            </w:pPr>
            <w:r>
              <w:rPr>
                <w:rFonts w:hint="eastAsia" w:ascii="仿宋_GB2312" w:eastAsia="仿宋_GB2312" w:cs="仿宋_GB2312"/>
                <w:bCs/>
                <w:color w:val="000000" w:themeColor="text1"/>
                <w:sz w:val="32"/>
                <w:szCs w:val="32"/>
              </w:rPr>
              <w:t>（详见附件：2017年部门决算表1-表8）</w:t>
            </w:r>
          </w:p>
        </w:tc>
      </w:tr>
    </w:tbl>
    <w:p>
      <w:pPr>
        <w:spacing w:line="288" w:lineRule="auto"/>
        <w:ind w:firstLine="643" w:firstLineChars="200"/>
        <w:outlineLvl w:val="0"/>
        <w:rPr>
          <w:rFonts w:hint="eastAsia" w:ascii="仿宋_GB2312" w:hAnsi="仿宋_GB2312" w:eastAsia="仿宋_GB2312" w:cs="仿宋_GB2312"/>
          <w:b/>
          <w:color w:val="000000" w:themeColor="text1"/>
          <w:sz w:val="32"/>
          <w:szCs w:val="32"/>
        </w:rPr>
      </w:pPr>
    </w:p>
    <w:p>
      <w:pPr>
        <w:spacing w:line="288" w:lineRule="auto"/>
        <w:ind w:firstLine="643" w:firstLineChars="200"/>
        <w:jc w:val="center"/>
        <w:outlineLvl w:val="0"/>
        <w:rPr>
          <w:rFonts w:hint="eastAsia" w:ascii="仿宋_GB2312" w:hAnsi="仿宋_GB2312" w:eastAsia="仿宋_GB2312" w:cs="仿宋_GB2312"/>
          <w:b/>
          <w:color w:val="000000" w:themeColor="text1"/>
          <w:sz w:val="32"/>
          <w:szCs w:val="32"/>
        </w:rPr>
      </w:pPr>
    </w:p>
    <w:p>
      <w:pPr>
        <w:spacing w:line="288" w:lineRule="auto"/>
        <w:ind w:firstLine="643" w:firstLineChars="200"/>
        <w:jc w:val="center"/>
        <w:outlineLvl w:val="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第三部分  和平县下车中心卫生院201</w:t>
      </w:r>
      <w:r>
        <w:rPr>
          <w:rFonts w:hint="eastAsia" w:ascii="仿宋_GB2312" w:hAnsi="仿宋_GB2312" w:eastAsia="仿宋_GB2312" w:cs="仿宋_GB2312"/>
          <w:b/>
          <w:color w:val="000000" w:themeColor="text1"/>
          <w:sz w:val="32"/>
          <w:szCs w:val="32"/>
          <w:lang w:val="en-US" w:eastAsia="zh-CN"/>
        </w:rPr>
        <w:t>7</w:t>
      </w:r>
      <w:r>
        <w:rPr>
          <w:rFonts w:hint="eastAsia" w:ascii="仿宋_GB2312" w:hAnsi="仿宋_GB2312" w:eastAsia="仿宋_GB2312" w:cs="仿宋_GB2312"/>
          <w:b/>
          <w:color w:val="000000" w:themeColor="text1"/>
          <w:sz w:val="32"/>
          <w:szCs w:val="32"/>
        </w:rPr>
        <w:t>年部门决算情况说明</w:t>
      </w:r>
    </w:p>
    <w:p>
      <w:pPr>
        <w:spacing w:line="288" w:lineRule="auto"/>
        <w:ind w:firstLine="643"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一、201</w:t>
      </w:r>
      <w:r>
        <w:rPr>
          <w:rFonts w:hint="eastAsia" w:ascii="仿宋_GB2312" w:hAnsi="仿宋_GB2312" w:eastAsia="仿宋_GB2312" w:cs="仿宋_GB2312"/>
          <w:b/>
          <w:color w:val="000000" w:themeColor="text1"/>
          <w:sz w:val="32"/>
          <w:szCs w:val="32"/>
          <w:lang w:val="en-US" w:eastAsia="zh-CN"/>
        </w:rPr>
        <w:t>7</w:t>
      </w:r>
      <w:r>
        <w:rPr>
          <w:rFonts w:hint="eastAsia" w:ascii="仿宋_GB2312" w:hAnsi="仿宋_GB2312" w:eastAsia="仿宋_GB2312" w:cs="仿宋_GB2312"/>
          <w:b/>
          <w:color w:val="000000" w:themeColor="text1"/>
          <w:sz w:val="32"/>
          <w:szCs w:val="32"/>
        </w:rPr>
        <w:t>年度收入支出决算总体情况说明</w:t>
      </w:r>
    </w:p>
    <w:p>
      <w:pPr>
        <w:spacing w:line="288" w:lineRule="auto"/>
        <w:ind w:firstLine="643"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（一）年度收入总体情况</w:t>
      </w:r>
    </w:p>
    <w:p>
      <w:pPr>
        <w:spacing w:line="288"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和平县下车中心卫生院201</w:t>
      </w:r>
      <w:r>
        <w:rPr>
          <w:rFonts w:hint="eastAsia" w:ascii="仿宋_GB2312" w:hAnsi="仿宋_GB2312" w:eastAsia="仿宋_GB2312" w:cs="仿宋_GB2312"/>
          <w:color w:val="000000" w:themeColor="text1"/>
          <w:sz w:val="32"/>
          <w:szCs w:val="32"/>
          <w:lang w:val="en-US" w:eastAsia="zh-CN"/>
        </w:rPr>
        <w:t>7</w:t>
      </w:r>
      <w:r>
        <w:rPr>
          <w:rFonts w:hint="eastAsia" w:ascii="仿宋_GB2312" w:hAnsi="仿宋_GB2312" w:eastAsia="仿宋_GB2312" w:cs="仿宋_GB2312"/>
          <w:color w:val="000000" w:themeColor="text1"/>
          <w:sz w:val="32"/>
          <w:szCs w:val="32"/>
        </w:rPr>
        <w:t>年度总收入</w:t>
      </w:r>
      <w:r>
        <w:rPr>
          <w:rFonts w:hint="eastAsia" w:ascii="仿宋_GB2312" w:hAnsi="仿宋_GB2312" w:eastAsia="仿宋_GB2312" w:cs="仿宋_GB2312"/>
          <w:color w:val="000000" w:themeColor="text1"/>
          <w:sz w:val="32"/>
          <w:szCs w:val="32"/>
          <w:lang w:val="en-US" w:eastAsia="zh-CN"/>
        </w:rPr>
        <w:t>664.52</w:t>
      </w:r>
      <w:r>
        <w:rPr>
          <w:rFonts w:hint="eastAsia" w:ascii="仿宋_GB2312" w:hAnsi="仿宋_GB2312" w:eastAsia="仿宋_GB2312" w:cs="仿宋_GB2312"/>
          <w:color w:val="000000" w:themeColor="text1"/>
          <w:sz w:val="32"/>
          <w:szCs w:val="32"/>
        </w:rPr>
        <w:t>万元，其中本年收入</w:t>
      </w:r>
      <w:r>
        <w:rPr>
          <w:rFonts w:hint="eastAsia" w:ascii="仿宋_GB2312" w:hAnsi="仿宋_GB2312" w:eastAsia="仿宋_GB2312" w:cs="仿宋_GB2312"/>
          <w:color w:val="000000" w:themeColor="text1"/>
          <w:sz w:val="32"/>
          <w:szCs w:val="32"/>
          <w:lang w:val="en-US" w:eastAsia="zh-CN"/>
        </w:rPr>
        <w:t>664.52</w:t>
      </w:r>
      <w:r>
        <w:rPr>
          <w:rFonts w:hint="eastAsia" w:ascii="仿宋_GB2312" w:hAnsi="仿宋_GB2312" w:eastAsia="仿宋_GB2312" w:cs="仿宋_GB2312"/>
          <w:color w:val="000000" w:themeColor="text1"/>
          <w:sz w:val="32"/>
          <w:szCs w:val="32"/>
        </w:rPr>
        <w:t>万元。具体情况如下：</w:t>
      </w:r>
    </w:p>
    <w:p>
      <w:pPr>
        <w:spacing w:line="288" w:lineRule="auto"/>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1．财政拨款收入</w:t>
      </w:r>
      <w:r>
        <w:rPr>
          <w:rFonts w:hint="eastAsia" w:ascii="仿宋_GB2312" w:hAnsi="仿宋_GB2312" w:eastAsia="仿宋_GB2312" w:cs="仿宋_GB2312"/>
          <w:color w:val="000000" w:themeColor="text1"/>
          <w:sz w:val="32"/>
          <w:szCs w:val="32"/>
          <w:lang w:val="en-US" w:eastAsia="zh-CN"/>
        </w:rPr>
        <w:t>521.47</w:t>
      </w:r>
      <w:r>
        <w:rPr>
          <w:rFonts w:hint="eastAsia" w:ascii="仿宋_GB2312" w:hAnsi="仿宋_GB2312" w:eastAsia="仿宋_GB2312" w:cs="仿宋_GB2312"/>
          <w:color w:val="000000" w:themeColor="text1"/>
          <w:sz w:val="32"/>
          <w:szCs w:val="32"/>
        </w:rPr>
        <w:t>万元，比上年决算数</w:t>
      </w:r>
      <w:r>
        <w:rPr>
          <w:rFonts w:hint="eastAsia" w:ascii="仿宋_GB2312" w:hAnsi="仿宋_GB2312" w:eastAsia="仿宋_GB2312" w:cs="仿宋_GB2312"/>
          <w:color w:val="000000" w:themeColor="text1"/>
          <w:sz w:val="32"/>
          <w:szCs w:val="32"/>
          <w:lang w:val="en-US" w:eastAsia="zh-CN"/>
        </w:rPr>
        <w:t>增加143.12</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增长</w:t>
      </w:r>
      <w:r>
        <w:rPr>
          <w:rFonts w:hint="eastAsia" w:ascii="仿宋_GB2312" w:hAnsi="仿宋_GB2312" w:eastAsia="仿宋_GB2312" w:cs="仿宋_GB2312"/>
          <w:color w:val="000000" w:themeColor="text1"/>
          <w:sz w:val="32"/>
          <w:szCs w:val="32"/>
          <w:lang w:val="en-US" w:eastAsia="zh-CN"/>
        </w:rPr>
        <w:t>37.82</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主要原因是人员经费补助收入增加。</w:t>
      </w:r>
    </w:p>
    <w:p>
      <w:pPr>
        <w:spacing w:line="288" w:lineRule="auto"/>
        <w:ind w:left="160" w:leftChars="76" w:firstLine="480" w:firstLineChars="15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2．上级补助收入 0万元，比上年决算数增加（减少）0万元，增长（下降）0%。主要原因：</w:t>
      </w:r>
      <w:r>
        <w:rPr>
          <w:rFonts w:hint="eastAsia" w:ascii="仿宋_GB2312" w:hAnsi="仿宋_GB2312" w:eastAsia="仿宋_GB2312" w:cs="仿宋_GB2312"/>
          <w:color w:val="000000" w:themeColor="text1"/>
          <w:sz w:val="32"/>
          <w:szCs w:val="32"/>
          <w:lang w:eastAsia="zh-CN"/>
        </w:rPr>
        <w:t>是我单位没有上级补助收入。</w:t>
      </w:r>
    </w:p>
    <w:p>
      <w:pPr>
        <w:spacing w:line="288" w:lineRule="auto"/>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 xml:space="preserve">3．事业收入 </w:t>
      </w:r>
      <w:r>
        <w:rPr>
          <w:rFonts w:hint="eastAsia" w:ascii="仿宋_GB2312" w:hAnsi="仿宋_GB2312" w:eastAsia="仿宋_GB2312" w:cs="仿宋_GB2312"/>
          <w:color w:val="000000" w:themeColor="text1"/>
          <w:sz w:val="32"/>
          <w:szCs w:val="32"/>
          <w:lang w:val="en-US" w:eastAsia="zh-CN"/>
        </w:rPr>
        <w:t>143.05</w:t>
      </w:r>
      <w:r>
        <w:rPr>
          <w:rFonts w:hint="eastAsia" w:ascii="仿宋_GB2312" w:hAnsi="仿宋_GB2312" w:eastAsia="仿宋_GB2312" w:cs="仿宋_GB2312"/>
          <w:color w:val="000000" w:themeColor="text1"/>
          <w:sz w:val="32"/>
          <w:szCs w:val="32"/>
        </w:rPr>
        <w:t>万元，比上年决算数增加</w:t>
      </w:r>
      <w:r>
        <w:rPr>
          <w:rFonts w:hint="eastAsia" w:ascii="仿宋_GB2312" w:hAnsi="仿宋_GB2312" w:eastAsia="仿宋_GB2312" w:cs="仿宋_GB2312"/>
          <w:color w:val="000000" w:themeColor="text1"/>
          <w:sz w:val="32"/>
          <w:szCs w:val="32"/>
          <w:lang w:val="en-US" w:eastAsia="zh-CN"/>
        </w:rPr>
        <w:t>46.25</w:t>
      </w:r>
      <w:r>
        <w:rPr>
          <w:rFonts w:hint="eastAsia" w:ascii="仿宋_GB2312" w:hAnsi="仿宋_GB2312" w:eastAsia="仿宋_GB2312" w:cs="仿宋_GB2312"/>
          <w:color w:val="000000" w:themeColor="text1"/>
          <w:sz w:val="32"/>
          <w:szCs w:val="32"/>
        </w:rPr>
        <w:t>万元，增长</w:t>
      </w:r>
      <w:r>
        <w:rPr>
          <w:rFonts w:hint="eastAsia" w:ascii="仿宋_GB2312" w:hAnsi="仿宋_GB2312" w:eastAsia="仿宋_GB2312" w:cs="仿宋_GB2312"/>
          <w:color w:val="000000" w:themeColor="text1"/>
          <w:sz w:val="32"/>
          <w:szCs w:val="32"/>
          <w:lang w:val="en-US" w:eastAsia="zh-CN"/>
        </w:rPr>
        <w:t>47.77</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，主要原因：医疗业务收入增加。</w:t>
      </w:r>
    </w:p>
    <w:p>
      <w:pPr>
        <w:spacing w:line="288" w:lineRule="auto"/>
        <w:ind w:left="160" w:leftChars="76" w:firstLine="480" w:firstLineChars="15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4．经营收入0 万元，比上年决算数增加（减少）0万元，增长（下降）0%。主要原因：</w:t>
      </w:r>
      <w:r>
        <w:rPr>
          <w:rFonts w:hint="eastAsia" w:ascii="仿宋_GB2312" w:hAnsi="仿宋_GB2312" w:eastAsia="仿宋_GB2312" w:cs="仿宋_GB2312"/>
          <w:color w:val="000000" w:themeColor="text1"/>
          <w:sz w:val="32"/>
          <w:szCs w:val="32"/>
          <w:lang w:eastAsia="zh-CN"/>
        </w:rPr>
        <w:t>是我单位没有经营收入。</w:t>
      </w:r>
    </w:p>
    <w:p>
      <w:pPr>
        <w:spacing w:line="288" w:lineRule="auto"/>
        <w:ind w:left="160" w:leftChars="76" w:firstLine="480" w:firstLineChars="15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5．其他收入 0万元，比上年决算数增加（减少）0万元，增长（下降）0%。主要原因：</w:t>
      </w:r>
      <w:r>
        <w:rPr>
          <w:rFonts w:hint="eastAsia" w:ascii="仿宋_GB2312" w:hAnsi="仿宋_GB2312" w:eastAsia="仿宋_GB2312" w:cs="仿宋_GB2312"/>
          <w:color w:val="000000" w:themeColor="text1"/>
          <w:sz w:val="32"/>
          <w:szCs w:val="32"/>
          <w:lang w:eastAsia="zh-CN"/>
        </w:rPr>
        <w:t>是我单位没有其他收入。</w:t>
      </w:r>
    </w:p>
    <w:p>
      <w:pPr>
        <w:spacing w:line="288" w:lineRule="auto"/>
        <w:ind w:firstLine="643"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（二）年度支出总体情况</w:t>
      </w:r>
    </w:p>
    <w:p>
      <w:pPr>
        <w:spacing w:line="288"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和平县下车中心卫生院201</w:t>
      </w:r>
      <w:r>
        <w:rPr>
          <w:rFonts w:hint="eastAsia" w:ascii="仿宋_GB2312" w:hAnsi="仿宋_GB2312" w:eastAsia="仿宋_GB2312" w:cs="仿宋_GB2312"/>
          <w:color w:val="000000" w:themeColor="text1"/>
          <w:sz w:val="32"/>
          <w:szCs w:val="32"/>
          <w:lang w:val="en-US" w:eastAsia="zh-CN"/>
        </w:rPr>
        <w:t>7</w:t>
      </w:r>
      <w:r>
        <w:rPr>
          <w:rFonts w:hint="eastAsia" w:ascii="仿宋_GB2312" w:hAnsi="仿宋_GB2312" w:eastAsia="仿宋_GB2312" w:cs="仿宋_GB2312"/>
          <w:color w:val="000000" w:themeColor="text1"/>
          <w:sz w:val="32"/>
          <w:szCs w:val="32"/>
        </w:rPr>
        <w:t>年度总支出</w:t>
      </w:r>
      <w:r>
        <w:rPr>
          <w:rFonts w:hint="eastAsia" w:ascii="仿宋_GB2312" w:hAnsi="仿宋_GB2312" w:eastAsia="仿宋_GB2312" w:cs="仿宋_GB2312"/>
          <w:color w:val="000000" w:themeColor="text1"/>
          <w:sz w:val="32"/>
          <w:szCs w:val="32"/>
          <w:lang w:val="en-US" w:eastAsia="zh-CN"/>
        </w:rPr>
        <w:t>552.92</w:t>
      </w:r>
      <w:r>
        <w:rPr>
          <w:rFonts w:hint="eastAsia" w:ascii="仿宋_GB2312" w:hAnsi="仿宋_GB2312" w:eastAsia="仿宋_GB2312" w:cs="仿宋_GB2312"/>
          <w:color w:val="000000" w:themeColor="text1"/>
          <w:sz w:val="32"/>
          <w:szCs w:val="32"/>
        </w:rPr>
        <w:t xml:space="preserve"> 万元，其中本年支出 </w:t>
      </w:r>
      <w:r>
        <w:rPr>
          <w:rFonts w:hint="eastAsia" w:ascii="仿宋_GB2312" w:hAnsi="仿宋_GB2312" w:eastAsia="仿宋_GB2312" w:cs="仿宋_GB2312"/>
          <w:color w:val="000000" w:themeColor="text1"/>
          <w:sz w:val="32"/>
          <w:szCs w:val="32"/>
          <w:lang w:val="en-US" w:eastAsia="zh-CN"/>
        </w:rPr>
        <w:t>552.92</w:t>
      </w:r>
      <w:r>
        <w:rPr>
          <w:rFonts w:hint="eastAsia" w:ascii="仿宋_GB2312" w:hAnsi="仿宋_GB2312" w:eastAsia="仿宋_GB2312" w:cs="仿宋_GB2312"/>
          <w:color w:val="000000" w:themeColor="text1"/>
          <w:sz w:val="32"/>
          <w:szCs w:val="32"/>
        </w:rPr>
        <w:t>万元。具体情况如下：</w:t>
      </w:r>
    </w:p>
    <w:p>
      <w:pPr>
        <w:numPr>
          <w:ilvl w:val="0"/>
          <w:numId w:val="1"/>
        </w:numPr>
        <w:spacing w:line="288" w:lineRule="auto"/>
        <w:ind w:firstLine="640" w:firstLineChars="200"/>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rPr>
        <w:t>社会保障和就业支出</w:t>
      </w:r>
      <w:r>
        <w:rPr>
          <w:rFonts w:hint="eastAsia" w:ascii="仿宋_GB2312" w:hAnsi="仿宋_GB2312" w:eastAsia="仿宋_GB2312" w:cs="仿宋_GB2312"/>
          <w:color w:val="000000" w:themeColor="text1"/>
          <w:sz w:val="32"/>
          <w:szCs w:val="32"/>
          <w:lang w:val="en-US" w:eastAsia="zh-CN"/>
        </w:rPr>
        <w:t>39.22万元，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事业单位退休人员工资福利支出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themeColor="text1"/>
          <w:sz w:val="32"/>
          <w:szCs w:val="32"/>
          <w:lang w:val="en-US" w:eastAsia="zh-CN"/>
        </w:rPr>
        <w:t>医疗卫生与计划生育支出513.69万元.其中主要用于基层医疗卫生机构乡镇卫生院274.42万元，其他医疗卫生机构支出156.17万元，基本公共卫生支出83.10万元。同比去年决算数相比增加77.77万元，增长16.36%。增长原因为基本公共卫生支出增加。项目支出增加等。</w:t>
      </w:r>
    </w:p>
    <w:p>
      <w:pPr>
        <w:spacing w:line="640" w:lineRule="exact"/>
        <w:ind w:firstLine="645"/>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sz w:val="32"/>
          <w:szCs w:val="32"/>
        </w:rPr>
        <w:t xml:space="preserve">2.教育（类）支出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万元，比上年决算数增加（减少）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%，与上年对比无增减变化</w:t>
      </w:r>
      <w:r>
        <w:rPr>
          <w:rFonts w:hint="eastAsia" w:ascii="仿宋_GB2312" w:hAnsi="仿宋_GB2312" w:eastAsia="仿宋_GB2312" w:cs="仿宋_GB2312"/>
          <w:sz w:val="32"/>
          <w:szCs w:val="32"/>
          <w:lang w:eastAsia="zh-CN"/>
        </w:rPr>
        <w:t>。</w:t>
      </w:r>
    </w:p>
    <w:p>
      <w:pPr>
        <w:spacing w:line="288" w:lineRule="auto"/>
        <w:rPr>
          <w:rFonts w:hint="eastAsia" w:ascii="仿宋_GB2312" w:hAnsi="仿宋_GB2312" w:eastAsia="仿宋_GB2312" w:cs="仿宋_GB2312"/>
          <w:color w:val="000000" w:themeColor="text1"/>
          <w:sz w:val="32"/>
          <w:szCs w:val="32"/>
        </w:rPr>
      </w:pPr>
    </w:p>
    <w:p>
      <w:pPr>
        <w:spacing w:line="288" w:lineRule="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二、201</w:t>
      </w:r>
      <w:r>
        <w:rPr>
          <w:rFonts w:hint="eastAsia" w:ascii="仿宋_GB2312" w:hAnsi="仿宋_GB2312" w:eastAsia="仿宋_GB2312" w:cs="仿宋_GB2312"/>
          <w:b/>
          <w:color w:val="000000" w:themeColor="text1"/>
          <w:sz w:val="32"/>
          <w:szCs w:val="32"/>
          <w:lang w:val="en-US" w:eastAsia="zh-CN"/>
        </w:rPr>
        <w:t>7</w:t>
      </w:r>
      <w:r>
        <w:rPr>
          <w:rFonts w:hint="eastAsia" w:ascii="仿宋_GB2312" w:hAnsi="仿宋_GB2312" w:eastAsia="仿宋_GB2312" w:cs="仿宋_GB2312"/>
          <w:b/>
          <w:color w:val="000000" w:themeColor="text1"/>
          <w:sz w:val="32"/>
          <w:szCs w:val="32"/>
        </w:rPr>
        <w:t>年度财政拨款收入支出总表说明</w:t>
      </w:r>
    </w:p>
    <w:p>
      <w:pPr>
        <w:spacing w:line="288" w:lineRule="auto"/>
        <w:ind w:firstLine="643"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（一）201</w:t>
      </w:r>
      <w:r>
        <w:rPr>
          <w:rFonts w:hint="eastAsia" w:ascii="仿宋_GB2312" w:hAnsi="仿宋_GB2312" w:eastAsia="仿宋_GB2312" w:cs="仿宋_GB2312"/>
          <w:b/>
          <w:color w:val="000000" w:themeColor="text1"/>
          <w:sz w:val="32"/>
          <w:szCs w:val="32"/>
          <w:lang w:val="en-US" w:eastAsia="zh-CN"/>
        </w:rPr>
        <w:t>7</w:t>
      </w:r>
      <w:r>
        <w:rPr>
          <w:rFonts w:hint="eastAsia" w:ascii="仿宋_GB2312" w:hAnsi="仿宋_GB2312" w:eastAsia="仿宋_GB2312" w:cs="仿宋_GB2312"/>
          <w:b/>
          <w:color w:val="000000" w:themeColor="text1"/>
          <w:sz w:val="32"/>
          <w:szCs w:val="32"/>
        </w:rPr>
        <w:t>年度财政拨款收入说明</w:t>
      </w:r>
    </w:p>
    <w:p>
      <w:pPr>
        <w:spacing w:line="6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rPr>
        <w:t>和平县下车中心卫生院201</w:t>
      </w:r>
      <w:r>
        <w:rPr>
          <w:rFonts w:hint="eastAsia" w:ascii="仿宋_GB2312" w:hAnsi="仿宋_GB2312" w:eastAsia="仿宋_GB2312" w:cs="仿宋_GB2312"/>
          <w:color w:val="000000" w:themeColor="text1"/>
          <w:sz w:val="32"/>
          <w:szCs w:val="32"/>
          <w:lang w:val="en-US" w:eastAsia="zh-CN"/>
        </w:rPr>
        <w:t>7</w:t>
      </w:r>
      <w:r>
        <w:rPr>
          <w:rFonts w:hint="eastAsia" w:ascii="仿宋_GB2312" w:hAnsi="仿宋_GB2312" w:eastAsia="仿宋_GB2312" w:cs="仿宋_GB2312"/>
          <w:color w:val="000000" w:themeColor="text1"/>
          <w:sz w:val="32"/>
          <w:szCs w:val="32"/>
        </w:rPr>
        <w:t>年度财政拨款收入合计</w:t>
      </w:r>
      <w:r>
        <w:rPr>
          <w:rFonts w:hint="eastAsia" w:ascii="仿宋_GB2312" w:hAnsi="仿宋_GB2312" w:eastAsia="仿宋_GB2312" w:cs="仿宋_GB2312"/>
          <w:color w:val="000000" w:themeColor="text1"/>
          <w:sz w:val="32"/>
          <w:szCs w:val="32"/>
          <w:lang w:val="en-US" w:eastAsia="zh-CN"/>
        </w:rPr>
        <w:t>521.47</w:t>
      </w:r>
      <w:r>
        <w:rPr>
          <w:rFonts w:hint="eastAsia" w:ascii="仿宋_GB2312" w:hAnsi="仿宋_GB2312" w:eastAsia="仿宋_GB2312" w:cs="仿宋_GB2312"/>
          <w:color w:val="000000" w:themeColor="text1"/>
          <w:sz w:val="32"/>
          <w:szCs w:val="32"/>
        </w:rPr>
        <w:t xml:space="preserve">万元。其中：一般公共预算财政拨款收入 </w:t>
      </w:r>
      <w:r>
        <w:rPr>
          <w:rFonts w:hint="eastAsia" w:ascii="仿宋_GB2312" w:hAnsi="仿宋_GB2312" w:eastAsia="仿宋_GB2312" w:cs="仿宋_GB2312"/>
          <w:color w:val="000000" w:themeColor="text1"/>
          <w:sz w:val="32"/>
          <w:szCs w:val="32"/>
          <w:lang w:val="en-US" w:eastAsia="zh-CN"/>
        </w:rPr>
        <w:t>521.47</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政府性基金预算财政拨款收入</w:t>
      </w:r>
      <w:r>
        <w:rPr>
          <w:rFonts w:hint="eastAsia" w:ascii="仿宋_GB2312" w:hAnsi="仿宋_GB2312" w:eastAsia="仿宋_GB2312" w:cs="仿宋_GB2312"/>
          <w:color w:val="000000" w:themeColor="text1"/>
          <w:sz w:val="32"/>
          <w:szCs w:val="32"/>
          <w:lang w:val="en-US" w:eastAsia="zh-CN"/>
        </w:rPr>
        <w:t>0万元。</w:t>
      </w:r>
      <w:r>
        <w:rPr>
          <w:rFonts w:hint="eastAsia" w:ascii="仿宋_GB2312" w:hAnsi="仿宋_GB2312" w:eastAsia="仿宋_GB2312" w:cs="仿宋_GB2312"/>
          <w:sz w:val="32"/>
          <w:szCs w:val="32"/>
        </w:rPr>
        <w:t>比年初预算数增加（减少）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%；与上年对比无增减变化</w:t>
      </w:r>
      <w:r>
        <w:rPr>
          <w:rFonts w:hint="eastAsia" w:ascii="仿宋_GB2312" w:hAnsi="仿宋_GB2312" w:eastAsia="仿宋_GB2312" w:cs="仿宋_GB2312"/>
          <w:sz w:val="32"/>
          <w:szCs w:val="32"/>
          <w:lang w:eastAsia="zh-CN"/>
        </w:rPr>
        <w:t>。</w:t>
      </w:r>
    </w:p>
    <w:p>
      <w:pPr>
        <w:spacing w:line="640" w:lineRule="exact"/>
        <w:ind w:firstLine="640" w:firstLineChars="200"/>
        <w:rPr>
          <w:rFonts w:hint="eastAsia" w:ascii="仿宋_GB2312" w:hAnsi="仿宋_GB2312" w:eastAsia="仿宋_GB2312" w:cs="仿宋_GB2312"/>
          <w:color w:val="000000" w:themeColor="text1"/>
          <w:sz w:val="32"/>
          <w:szCs w:val="32"/>
        </w:rPr>
      </w:pPr>
    </w:p>
    <w:p>
      <w:pPr>
        <w:spacing w:line="288" w:lineRule="auto"/>
        <w:ind w:firstLine="643"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（二）201</w:t>
      </w:r>
      <w:r>
        <w:rPr>
          <w:rFonts w:hint="eastAsia" w:ascii="仿宋_GB2312" w:hAnsi="仿宋_GB2312" w:eastAsia="仿宋_GB2312" w:cs="仿宋_GB2312"/>
          <w:b/>
          <w:color w:val="000000" w:themeColor="text1"/>
          <w:sz w:val="32"/>
          <w:szCs w:val="32"/>
          <w:lang w:val="en-US" w:eastAsia="zh-CN"/>
        </w:rPr>
        <w:t>7</w:t>
      </w:r>
      <w:r>
        <w:rPr>
          <w:rFonts w:hint="eastAsia" w:ascii="仿宋_GB2312" w:hAnsi="仿宋_GB2312" w:eastAsia="仿宋_GB2312" w:cs="仿宋_GB2312"/>
          <w:b/>
          <w:color w:val="000000" w:themeColor="text1"/>
          <w:sz w:val="32"/>
          <w:szCs w:val="32"/>
        </w:rPr>
        <w:t>年度财政拨款支出说明</w:t>
      </w:r>
    </w:p>
    <w:p>
      <w:pPr>
        <w:spacing w:line="64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color w:val="000000" w:themeColor="text1"/>
          <w:sz w:val="32"/>
          <w:szCs w:val="32"/>
        </w:rPr>
        <w:t>和平县下车中心卫生院201</w:t>
      </w:r>
      <w:r>
        <w:rPr>
          <w:rFonts w:hint="eastAsia" w:ascii="仿宋_GB2312" w:hAnsi="仿宋_GB2312" w:eastAsia="仿宋_GB2312" w:cs="仿宋_GB2312"/>
          <w:color w:val="000000" w:themeColor="text1"/>
          <w:sz w:val="32"/>
          <w:szCs w:val="32"/>
          <w:lang w:val="en-US" w:eastAsia="zh-CN"/>
        </w:rPr>
        <w:t>7</w:t>
      </w:r>
      <w:r>
        <w:rPr>
          <w:rFonts w:hint="eastAsia" w:ascii="仿宋_GB2312" w:hAnsi="仿宋_GB2312" w:eastAsia="仿宋_GB2312" w:cs="仿宋_GB2312"/>
          <w:color w:val="000000" w:themeColor="text1"/>
          <w:sz w:val="32"/>
          <w:szCs w:val="32"/>
        </w:rPr>
        <w:t>年度财政拨款支出合计</w:t>
      </w:r>
      <w:r>
        <w:rPr>
          <w:rFonts w:hint="eastAsia" w:ascii="仿宋_GB2312" w:hAnsi="仿宋_GB2312" w:eastAsia="仿宋_GB2312" w:cs="仿宋_GB2312"/>
          <w:color w:val="000000" w:themeColor="text1"/>
          <w:sz w:val="32"/>
          <w:szCs w:val="32"/>
          <w:lang w:val="en-US" w:eastAsia="zh-CN"/>
        </w:rPr>
        <w:t>521.47</w:t>
      </w:r>
      <w:r>
        <w:rPr>
          <w:rFonts w:hint="eastAsia" w:ascii="仿宋_GB2312" w:hAnsi="仿宋_GB2312" w:eastAsia="仿宋_GB2312" w:cs="仿宋_GB2312"/>
          <w:color w:val="000000" w:themeColor="text1"/>
          <w:sz w:val="32"/>
          <w:szCs w:val="32"/>
        </w:rPr>
        <w:t>万元。其中：一般公共预算财政拨款支出</w:t>
      </w:r>
      <w:r>
        <w:rPr>
          <w:rFonts w:hint="eastAsia" w:ascii="仿宋_GB2312" w:hAnsi="仿宋_GB2312" w:eastAsia="仿宋_GB2312" w:cs="仿宋_GB2312"/>
          <w:color w:val="000000" w:themeColor="text1"/>
          <w:sz w:val="32"/>
          <w:szCs w:val="32"/>
          <w:lang w:val="en-US" w:eastAsia="zh-CN"/>
        </w:rPr>
        <w:t>521.47</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政府性基金预算财政拨款支出</w:t>
      </w:r>
      <w:r>
        <w:rPr>
          <w:rFonts w:hint="eastAsia" w:ascii="仿宋_GB2312" w:hAnsi="仿宋_GB2312" w:eastAsia="仿宋_GB2312" w:cs="仿宋_GB2312"/>
          <w:color w:val="000000" w:themeColor="text1"/>
          <w:sz w:val="32"/>
          <w:szCs w:val="32"/>
          <w:lang w:val="en-US" w:eastAsia="zh-CN"/>
        </w:rPr>
        <w:t>0万元。</w:t>
      </w:r>
      <w:r>
        <w:rPr>
          <w:rFonts w:hint="eastAsia" w:ascii="仿宋_GB2312" w:eastAsia="仿宋_GB2312"/>
          <w:sz w:val="32"/>
          <w:szCs w:val="32"/>
        </w:rPr>
        <w:t>比年初预算数增加（减少）</w:t>
      </w:r>
      <w:r>
        <w:rPr>
          <w:rFonts w:hint="eastAsia" w:ascii="仿宋_GB2312" w:eastAsia="仿宋_GB2312"/>
          <w:sz w:val="32"/>
          <w:szCs w:val="32"/>
          <w:lang w:val="en-US" w:eastAsia="zh-CN"/>
        </w:rPr>
        <w:t>0</w:t>
      </w:r>
      <w:r>
        <w:rPr>
          <w:rFonts w:hint="eastAsia" w:ascii="仿宋_GB2312" w:eastAsia="仿宋_GB2312"/>
          <w:sz w:val="32"/>
          <w:szCs w:val="32"/>
        </w:rPr>
        <w:t xml:space="preserve"> 万元，增长（下降）</w:t>
      </w:r>
      <w:r>
        <w:rPr>
          <w:rFonts w:hint="eastAsia" w:ascii="仿宋_GB2312" w:eastAsia="仿宋_GB2312"/>
          <w:sz w:val="32"/>
          <w:szCs w:val="32"/>
          <w:lang w:val="en-US" w:eastAsia="zh-CN"/>
        </w:rPr>
        <w:t>0</w:t>
      </w:r>
      <w:r>
        <w:rPr>
          <w:rFonts w:hint="eastAsia" w:ascii="仿宋_GB2312" w:eastAsia="仿宋_GB2312"/>
          <w:sz w:val="32"/>
          <w:szCs w:val="32"/>
        </w:rPr>
        <w:t xml:space="preserve"> %；与上年对比无增减变化</w:t>
      </w:r>
      <w:r>
        <w:rPr>
          <w:rFonts w:hint="eastAsia" w:ascii="仿宋_GB2312" w:eastAsia="仿宋_GB2312"/>
          <w:sz w:val="32"/>
          <w:szCs w:val="32"/>
          <w:lang w:eastAsia="zh-CN"/>
        </w:rPr>
        <w:t>。</w:t>
      </w:r>
    </w:p>
    <w:p>
      <w:pPr>
        <w:spacing w:line="640" w:lineRule="exact"/>
        <w:ind w:firstLine="643" w:firstLineChars="200"/>
        <w:rPr>
          <w:rFonts w:hint="eastAsia" w:ascii="仿宋_GB2312" w:eastAsia="仿宋_GB2312"/>
          <w:sz w:val="32"/>
          <w:szCs w:val="32"/>
          <w:lang w:eastAsia="zh-CN"/>
        </w:rPr>
      </w:pPr>
      <w:r>
        <w:rPr>
          <w:rFonts w:hint="eastAsia" w:ascii="仿宋_GB2312" w:eastAsia="仿宋_GB2312"/>
          <w:b/>
          <w:sz w:val="32"/>
          <w:szCs w:val="32"/>
        </w:rPr>
        <w:t>分功能科目看，</w:t>
      </w:r>
      <w:r>
        <w:rPr>
          <w:rFonts w:hint="eastAsia" w:ascii="仿宋_GB2312" w:eastAsia="仿宋_GB2312"/>
          <w:b w:val="0"/>
          <w:bCs/>
          <w:sz w:val="32"/>
          <w:szCs w:val="32"/>
          <w:lang w:val="en-US" w:eastAsia="zh-CN"/>
        </w:rPr>
        <w:t>社会保障和就业支出39.22</w:t>
      </w:r>
      <w:r>
        <w:rPr>
          <w:rFonts w:hint="eastAsia" w:ascii="仿宋_GB2312" w:eastAsia="仿宋_GB2312"/>
          <w:sz w:val="32"/>
          <w:szCs w:val="32"/>
        </w:rPr>
        <w:t xml:space="preserve"> 万元，</w:t>
      </w:r>
      <w:r>
        <w:rPr>
          <w:rFonts w:hint="eastAsia" w:ascii="仿宋_GB2312" w:eastAsia="仿宋_GB2312"/>
          <w:sz w:val="32"/>
          <w:szCs w:val="32"/>
          <w:lang w:eastAsia="zh-CN"/>
        </w:rPr>
        <w:t>主要用于</w:t>
      </w:r>
      <w:r>
        <w:rPr>
          <w:rFonts w:hint="eastAsia" w:ascii="仿宋_GB2312" w:hAnsi="仿宋_GB2312" w:eastAsia="仿宋_GB2312" w:cs="仿宋_GB2312"/>
          <w:sz w:val="32"/>
          <w:szCs w:val="32"/>
          <w:lang w:eastAsia="zh-CN"/>
        </w:rPr>
        <w:t>单位退休人员工资福利支出</w:t>
      </w:r>
      <w:r>
        <w:rPr>
          <w:rFonts w:hint="eastAsia" w:ascii="仿宋_GB2312" w:hAnsi="仿宋_GB2312" w:eastAsia="仿宋_GB2312" w:cs="仿宋_GB2312"/>
          <w:sz w:val="32"/>
          <w:szCs w:val="32"/>
          <w:lang w:val="en-US" w:eastAsia="zh-CN"/>
        </w:rPr>
        <w:t>.</w:t>
      </w:r>
      <w:bookmarkStart w:id="0" w:name="_GoBack"/>
      <w:bookmarkEnd w:id="0"/>
      <w:r>
        <w:rPr>
          <w:rFonts w:hint="eastAsia" w:ascii="仿宋_GB2312" w:eastAsia="仿宋_GB2312"/>
          <w:sz w:val="32"/>
          <w:szCs w:val="32"/>
          <w:lang w:eastAsia="zh-CN"/>
        </w:rPr>
        <w:t>医疗卫生与计划生育支出</w:t>
      </w:r>
      <w:r>
        <w:rPr>
          <w:rFonts w:hint="eastAsia" w:ascii="仿宋_GB2312" w:eastAsia="仿宋_GB2312"/>
          <w:sz w:val="32"/>
          <w:szCs w:val="32"/>
          <w:lang w:val="en-US" w:eastAsia="zh-CN"/>
        </w:rPr>
        <w:t>482.25</w:t>
      </w:r>
      <w:r>
        <w:rPr>
          <w:rFonts w:hint="eastAsia" w:ascii="仿宋_GB2312" w:eastAsia="仿宋_GB2312"/>
          <w:sz w:val="32"/>
          <w:szCs w:val="32"/>
        </w:rPr>
        <w:t>万元，</w:t>
      </w:r>
      <w:r>
        <w:rPr>
          <w:rFonts w:hint="eastAsia" w:ascii="仿宋_GB2312" w:hAnsi="仿宋_GB2312" w:eastAsia="仿宋_GB2312" w:cs="仿宋_GB2312"/>
          <w:color w:val="000000" w:themeColor="text1"/>
          <w:sz w:val="32"/>
          <w:szCs w:val="32"/>
          <w:lang w:val="en-US" w:eastAsia="zh-CN"/>
        </w:rPr>
        <w:t>其中主要用于基层医疗卫生机构乡镇卫生院302.98万元，其他医疗卫生机构支出96.17万元，基本公共卫生支出：83.10万元。</w:t>
      </w:r>
    </w:p>
    <w:p>
      <w:pPr>
        <w:spacing w:line="640" w:lineRule="exact"/>
        <w:ind w:firstLine="640" w:firstLineChars="200"/>
        <w:rPr>
          <w:rFonts w:hint="eastAsia" w:ascii="仿宋_GB2312" w:hAnsi="仿宋_GB2312" w:eastAsia="仿宋_GB2312" w:cs="仿宋_GB2312"/>
          <w:color w:val="000000" w:themeColor="text1"/>
          <w:sz w:val="32"/>
          <w:szCs w:val="32"/>
        </w:rPr>
      </w:pPr>
    </w:p>
    <w:p>
      <w:pPr>
        <w:spacing w:line="288" w:lineRule="auto"/>
        <w:ind w:firstLine="643"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三、201</w:t>
      </w:r>
      <w:r>
        <w:rPr>
          <w:rFonts w:hint="eastAsia" w:ascii="仿宋_GB2312" w:hAnsi="仿宋_GB2312" w:eastAsia="仿宋_GB2312" w:cs="仿宋_GB2312"/>
          <w:b/>
          <w:color w:val="000000" w:themeColor="text1"/>
          <w:sz w:val="32"/>
          <w:szCs w:val="32"/>
          <w:lang w:val="en-US" w:eastAsia="zh-CN"/>
        </w:rPr>
        <w:t>7</w:t>
      </w:r>
      <w:r>
        <w:rPr>
          <w:rFonts w:hint="eastAsia" w:ascii="仿宋_GB2312" w:hAnsi="仿宋_GB2312" w:eastAsia="仿宋_GB2312" w:cs="仿宋_GB2312"/>
          <w:b/>
          <w:color w:val="000000" w:themeColor="text1"/>
          <w:sz w:val="32"/>
          <w:szCs w:val="32"/>
        </w:rPr>
        <w:t>年度财政拨款“三公”经费支出决算情况说明</w:t>
      </w:r>
    </w:p>
    <w:p>
      <w:pPr>
        <w:spacing w:line="288" w:lineRule="auto"/>
        <w:ind w:firstLine="643"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lang w:eastAsia="zh-CN"/>
        </w:rPr>
        <w:t>（一）</w:t>
      </w:r>
      <w:r>
        <w:rPr>
          <w:rFonts w:hint="eastAsia" w:ascii="仿宋_GB2312" w:hAnsi="仿宋_GB2312" w:eastAsia="仿宋_GB2312" w:cs="仿宋_GB2312"/>
          <w:b/>
          <w:color w:val="000000" w:themeColor="text1"/>
          <w:sz w:val="32"/>
          <w:szCs w:val="32"/>
        </w:rPr>
        <w:t>“三公”</w:t>
      </w:r>
      <w:r>
        <w:rPr>
          <w:rFonts w:hint="eastAsia" w:ascii="仿宋_GB2312" w:hAnsi="仿宋_GB2312" w:eastAsia="仿宋_GB2312" w:cs="仿宋_GB2312"/>
          <w:b/>
          <w:color w:val="000000" w:themeColor="text1"/>
          <w:sz w:val="32"/>
          <w:szCs w:val="32"/>
          <w:lang w:eastAsia="zh-CN"/>
        </w:rPr>
        <w:t>经费财政拨款</w:t>
      </w:r>
      <w:r>
        <w:rPr>
          <w:rFonts w:hint="eastAsia" w:ascii="仿宋_GB2312" w:hAnsi="仿宋_GB2312" w:eastAsia="仿宋_GB2312" w:cs="仿宋_GB2312"/>
          <w:b/>
          <w:color w:val="000000" w:themeColor="text1"/>
          <w:sz w:val="32"/>
          <w:szCs w:val="32"/>
        </w:rPr>
        <w:t>支出决算</w:t>
      </w:r>
      <w:r>
        <w:rPr>
          <w:rFonts w:hint="eastAsia" w:ascii="仿宋_GB2312" w:hAnsi="仿宋_GB2312" w:eastAsia="仿宋_GB2312" w:cs="仿宋_GB2312"/>
          <w:b/>
          <w:color w:val="000000" w:themeColor="text1"/>
          <w:sz w:val="32"/>
          <w:szCs w:val="32"/>
          <w:lang w:eastAsia="zh-CN"/>
        </w:rPr>
        <w:t>总体情况</w:t>
      </w:r>
      <w:r>
        <w:rPr>
          <w:rFonts w:hint="eastAsia" w:ascii="仿宋_GB2312" w:hAnsi="仿宋_GB2312" w:eastAsia="仿宋_GB2312" w:cs="仿宋_GB2312"/>
          <w:b/>
          <w:color w:val="000000" w:themeColor="text1"/>
          <w:sz w:val="32"/>
          <w:szCs w:val="32"/>
        </w:rPr>
        <w:t>说明</w:t>
      </w:r>
    </w:p>
    <w:p>
      <w:pPr>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和平县下车中心卫生院</w:t>
      </w:r>
      <w:r>
        <w:rPr>
          <w:rFonts w:hint="eastAsia" w:ascii="仿宋_GB2312" w:hAnsi="仿宋_GB2312" w:eastAsia="仿宋_GB2312" w:cs="仿宋_GB2312"/>
          <w:color w:val="000000" w:themeColor="text1"/>
          <w:sz w:val="32"/>
          <w:szCs w:val="32"/>
        </w:rPr>
        <w:t>201</w:t>
      </w:r>
      <w:r>
        <w:rPr>
          <w:rFonts w:hint="eastAsia" w:ascii="仿宋_GB2312" w:hAnsi="仿宋_GB2312" w:eastAsia="仿宋_GB2312" w:cs="仿宋_GB2312"/>
          <w:color w:val="000000" w:themeColor="text1"/>
          <w:sz w:val="32"/>
          <w:szCs w:val="32"/>
          <w:lang w:val="en-US" w:eastAsia="zh-CN"/>
        </w:rPr>
        <w:t>7</w:t>
      </w:r>
      <w:r>
        <w:rPr>
          <w:rFonts w:hint="eastAsia" w:ascii="仿宋_GB2312" w:hAnsi="仿宋_GB2312" w:eastAsia="仿宋_GB2312" w:cs="仿宋_GB2312"/>
          <w:color w:val="000000" w:themeColor="text1"/>
          <w:sz w:val="32"/>
          <w:szCs w:val="32"/>
        </w:rPr>
        <w:t>年“三公经费”财政拨款支出</w:t>
      </w:r>
      <w:r>
        <w:rPr>
          <w:rFonts w:hint="eastAsia" w:ascii="仿宋_GB2312" w:hAnsi="仿宋_GB2312" w:eastAsia="仿宋_GB2312" w:cs="仿宋_GB2312"/>
          <w:color w:val="000000" w:themeColor="text1"/>
          <w:sz w:val="32"/>
          <w:szCs w:val="32"/>
          <w:lang w:eastAsia="zh-CN"/>
        </w:rPr>
        <w:t>决算为</w:t>
      </w:r>
      <w:r>
        <w:rPr>
          <w:rFonts w:hint="eastAsia" w:ascii="仿宋_GB2312" w:hAnsi="仿宋_GB2312" w:eastAsia="仿宋_GB2312" w:cs="仿宋_GB2312"/>
          <w:color w:val="000000" w:themeColor="text1"/>
          <w:sz w:val="32"/>
          <w:szCs w:val="32"/>
          <w:lang w:val="en-US" w:eastAsia="zh-CN"/>
        </w:rPr>
        <w:t>1.68</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lang w:eastAsia="zh-CN"/>
        </w:rPr>
        <w:t>其中：</w:t>
      </w:r>
      <w:r>
        <w:rPr>
          <w:rFonts w:hint="eastAsia" w:ascii="仿宋_GB2312" w:hAnsi="仿宋_GB2312" w:eastAsia="仿宋_GB2312" w:cs="仿宋_GB2312"/>
          <w:color w:val="000000" w:themeColor="text1"/>
          <w:sz w:val="32"/>
          <w:szCs w:val="32"/>
        </w:rPr>
        <w:t>因公出国（境）费支出0万元</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公务用车购置及运行维护费支出</w:t>
      </w:r>
      <w:r>
        <w:rPr>
          <w:rFonts w:hint="eastAsia" w:ascii="仿宋_GB2312" w:hAnsi="仿宋_GB2312" w:eastAsia="仿宋_GB2312" w:cs="仿宋_GB2312"/>
          <w:color w:val="000000" w:themeColor="text1"/>
          <w:sz w:val="32"/>
          <w:szCs w:val="32"/>
          <w:lang w:val="en-US" w:eastAsia="zh-CN"/>
        </w:rPr>
        <w:t>1.18</w:t>
      </w:r>
      <w:r>
        <w:rPr>
          <w:rFonts w:hint="eastAsia" w:ascii="仿宋_GB2312" w:hAnsi="仿宋_GB2312" w:eastAsia="仿宋_GB2312" w:cs="仿宋_GB2312"/>
          <w:color w:val="000000" w:themeColor="text1"/>
          <w:sz w:val="32"/>
          <w:szCs w:val="32"/>
        </w:rPr>
        <w:t xml:space="preserve">万元，主要包括：公务车有 </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辆，</w:t>
      </w:r>
      <w:r>
        <w:rPr>
          <w:rFonts w:hint="eastAsia" w:ascii="仿宋_GB2312" w:hAnsi="仿宋_GB2312" w:eastAsia="仿宋_GB2312" w:cs="仿宋_GB2312"/>
          <w:color w:val="000000" w:themeColor="text1"/>
          <w:sz w:val="32"/>
          <w:szCs w:val="32"/>
          <w:lang w:eastAsia="zh-CN"/>
        </w:rPr>
        <w:t>新购置</w:t>
      </w:r>
      <w:r>
        <w:rPr>
          <w:rFonts w:hint="eastAsia" w:ascii="仿宋_GB2312" w:hAnsi="仿宋_GB2312" w:eastAsia="仿宋_GB2312" w:cs="仿宋_GB2312"/>
          <w:color w:val="000000" w:themeColor="text1"/>
          <w:sz w:val="32"/>
          <w:szCs w:val="32"/>
        </w:rPr>
        <w:t>公务用车购置</w:t>
      </w:r>
      <w:r>
        <w:rPr>
          <w:rFonts w:hint="eastAsia" w:ascii="仿宋_GB2312" w:hAnsi="仿宋_GB2312" w:eastAsia="仿宋_GB2312" w:cs="仿宋_GB2312"/>
          <w:color w:val="000000" w:themeColor="text1"/>
          <w:sz w:val="32"/>
          <w:szCs w:val="32"/>
          <w:lang w:eastAsia="zh-CN"/>
        </w:rPr>
        <w:t>费</w:t>
      </w:r>
      <w:r>
        <w:rPr>
          <w:rFonts w:hint="eastAsia" w:ascii="仿宋_GB2312" w:hAnsi="仿宋_GB2312" w:eastAsia="仿宋_GB2312" w:cs="仿宋_GB2312"/>
          <w:color w:val="000000" w:themeColor="text1"/>
          <w:sz w:val="32"/>
          <w:szCs w:val="32"/>
          <w:lang w:val="en-US" w:eastAsia="zh-CN"/>
        </w:rPr>
        <w:t>0万，</w:t>
      </w:r>
      <w:r>
        <w:rPr>
          <w:rFonts w:hint="eastAsia" w:ascii="仿宋_GB2312" w:hAnsi="仿宋_GB2312" w:eastAsia="仿宋_GB2312" w:cs="仿宋_GB2312"/>
          <w:color w:val="000000" w:themeColor="text1"/>
          <w:sz w:val="32"/>
          <w:szCs w:val="32"/>
        </w:rPr>
        <w:t>及运行维护费支出</w:t>
      </w:r>
      <w:r>
        <w:rPr>
          <w:rFonts w:hint="eastAsia" w:ascii="仿宋_GB2312" w:hAnsi="仿宋_GB2312" w:eastAsia="仿宋_GB2312" w:cs="仿宋_GB2312"/>
          <w:color w:val="000000" w:themeColor="text1"/>
          <w:sz w:val="32"/>
          <w:szCs w:val="32"/>
          <w:lang w:val="en-US" w:eastAsia="zh-CN"/>
        </w:rPr>
        <w:t>1.18</w:t>
      </w:r>
      <w:r>
        <w:rPr>
          <w:rFonts w:hint="eastAsia" w:ascii="仿宋_GB2312" w:hAnsi="仿宋_GB2312" w:eastAsia="仿宋_GB2312" w:cs="仿宋_GB2312"/>
          <w:color w:val="000000" w:themeColor="text1"/>
          <w:sz w:val="32"/>
          <w:szCs w:val="32"/>
        </w:rPr>
        <w:t>万元，平均</w:t>
      </w:r>
      <w:r>
        <w:rPr>
          <w:rFonts w:hint="eastAsia" w:ascii="仿宋_GB2312" w:hAnsi="仿宋_GB2312" w:eastAsia="仿宋_GB2312" w:cs="仿宋_GB2312"/>
          <w:color w:val="000000" w:themeColor="text1"/>
          <w:sz w:val="32"/>
          <w:szCs w:val="32"/>
          <w:lang w:eastAsia="zh-CN"/>
        </w:rPr>
        <w:t>运行维护费</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en-US" w:eastAsia="zh-CN"/>
        </w:rPr>
        <w:t>1.18</w:t>
      </w:r>
      <w:r>
        <w:rPr>
          <w:rFonts w:hint="eastAsia" w:ascii="仿宋_GB2312" w:hAnsi="仿宋_GB2312" w:eastAsia="仿宋_GB2312" w:cs="仿宋_GB2312"/>
          <w:color w:val="000000" w:themeColor="text1"/>
          <w:sz w:val="32"/>
          <w:szCs w:val="32"/>
        </w:rPr>
        <w:t>万元。公务接待费支出</w:t>
      </w:r>
      <w:r>
        <w:rPr>
          <w:rFonts w:hint="eastAsia" w:ascii="仿宋_GB2312" w:hAnsi="仿宋_GB2312" w:eastAsia="仿宋_GB2312" w:cs="仿宋_GB2312"/>
          <w:color w:val="000000" w:themeColor="text1"/>
          <w:sz w:val="32"/>
          <w:szCs w:val="32"/>
          <w:lang w:val="en-US" w:eastAsia="zh-CN"/>
        </w:rPr>
        <w:t>0.50</w:t>
      </w:r>
      <w:r>
        <w:rPr>
          <w:rFonts w:hint="eastAsia" w:ascii="仿宋_GB2312" w:hAnsi="仿宋_GB2312" w:eastAsia="仿宋_GB2312" w:cs="仿宋_GB2312"/>
          <w:color w:val="000000" w:themeColor="text1"/>
          <w:sz w:val="32"/>
          <w:szCs w:val="32"/>
        </w:rPr>
        <w:t xml:space="preserve">万元，接待 </w:t>
      </w:r>
      <w:r>
        <w:rPr>
          <w:rFonts w:hint="eastAsia" w:ascii="仿宋_GB2312" w:hAnsi="仿宋_GB2312" w:eastAsia="仿宋_GB2312" w:cs="仿宋_GB2312"/>
          <w:color w:val="000000" w:themeColor="text1"/>
          <w:sz w:val="32"/>
          <w:szCs w:val="32"/>
          <w:lang w:val="en-US" w:eastAsia="zh-CN"/>
        </w:rPr>
        <w:t>10</w:t>
      </w:r>
      <w:r>
        <w:rPr>
          <w:rFonts w:hint="eastAsia" w:ascii="仿宋_GB2312" w:hAnsi="仿宋_GB2312" w:eastAsia="仿宋_GB2312" w:cs="仿宋_GB2312"/>
          <w:color w:val="000000" w:themeColor="text1"/>
          <w:sz w:val="32"/>
          <w:szCs w:val="32"/>
        </w:rPr>
        <w:t>批次，</w:t>
      </w:r>
      <w:r>
        <w:rPr>
          <w:rFonts w:hint="eastAsia" w:ascii="仿宋_GB2312" w:hAnsi="仿宋_GB2312" w:eastAsia="仿宋_GB2312" w:cs="仿宋_GB2312"/>
          <w:color w:val="000000" w:themeColor="text1"/>
          <w:sz w:val="32"/>
          <w:szCs w:val="32"/>
          <w:lang w:val="en-US" w:eastAsia="zh-CN"/>
        </w:rPr>
        <w:t>100</w:t>
      </w:r>
      <w:r>
        <w:rPr>
          <w:rFonts w:hint="eastAsia" w:ascii="仿宋_GB2312" w:hAnsi="仿宋_GB2312" w:eastAsia="仿宋_GB2312" w:cs="仿宋_GB2312"/>
          <w:color w:val="000000" w:themeColor="text1"/>
          <w:sz w:val="32"/>
          <w:szCs w:val="32"/>
        </w:rPr>
        <w:t>人</w:t>
      </w:r>
      <w:r>
        <w:rPr>
          <w:rFonts w:hint="eastAsia" w:ascii="仿宋_GB2312" w:hAnsi="仿宋_GB2312" w:eastAsia="仿宋_GB2312" w:cs="仿宋_GB2312"/>
          <w:color w:val="000000" w:themeColor="text1"/>
          <w:sz w:val="32"/>
          <w:szCs w:val="32"/>
          <w:lang w:eastAsia="zh-CN"/>
        </w:rPr>
        <w:t>次</w:t>
      </w:r>
      <w:r>
        <w:rPr>
          <w:rFonts w:hint="eastAsia" w:ascii="仿宋_GB2312" w:hAnsi="仿宋_GB2312" w:eastAsia="仿宋_GB2312" w:cs="仿宋_GB2312"/>
          <w:color w:val="000000" w:themeColor="text1"/>
          <w:sz w:val="32"/>
          <w:szCs w:val="32"/>
        </w:rPr>
        <w:t>；</w:t>
      </w:r>
    </w:p>
    <w:p>
      <w:pPr>
        <w:spacing w:line="288" w:lineRule="auto"/>
        <w:ind w:firstLine="640" w:firstLineChars="200"/>
        <w:rPr>
          <w:rFonts w:hint="eastAsia" w:ascii="仿宋_GB2312" w:hAnsi="仿宋_GB2312" w:eastAsia="仿宋_GB2312" w:cs="仿宋_GB2312"/>
          <w:b/>
          <w:color w:val="000000" w:themeColor="text1"/>
          <w:sz w:val="32"/>
          <w:szCs w:val="32"/>
          <w:lang w:val="en-US"/>
        </w:rPr>
      </w:pPr>
      <w:r>
        <w:rPr>
          <w:rFonts w:hint="eastAsia" w:ascii="仿宋_GB2312" w:hAnsi="仿宋_GB2312" w:eastAsia="仿宋_GB2312" w:cs="仿宋_GB2312"/>
          <w:color w:val="000000" w:themeColor="text1"/>
          <w:sz w:val="32"/>
          <w:szCs w:val="32"/>
        </w:rPr>
        <w:t>与上年相比，</w:t>
      </w:r>
      <w:r>
        <w:rPr>
          <w:rFonts w:hint="eastAsia" w:ascii="仿宋_GB2312" w:hAnsi="仿宋_GB2312" w:eastAsia="仿宋_GB2312" w:cs="仿宋_GB2312"/>
          <w:color w:val="000000" w:themeColor="text1"/>
          <w:sz w:val="32"/>
          <w:szCs w:val="32"/>
          <w:lang w:val="en-US" w:eastAsia="zh-CN"/>
        </w:rPr>
        <w:t>2017</w:t>
      </w:r>
      <w:r>
        <w:rPr>
          <w:rFonts w:hint="eastAsia" w:ascii="仿宋_GB2312" w:hAnsi="仿宋_GB2312" w:eastAsia="仿宋_GB2312" w:cs="仿宋_GB2312"/>
          <w:color w:val="000000" w:themeColor="text1"/>
          <w:sz w:val="32"/>
          <w:szCs w:val="32"/>
        </w:rPr>
        <w:t>年度“三公”经费财政拨款支出决算数比上年</w:t>
      </w:r>
      <w:r>
        <w:rPr>
          <w:rFonts w:hint="eastAsia" w:ascii="仿宋_GB2312" w:hAnsi="仿宋_GB2312" w:eastAsia="仿宋_GB2312" w:cs="仿宋_GB2312"/>
          <w:color w:val="000000" w:themeColor="text1"/>
          <w:sz w:val="32"/>
          <w:szCs w:val="32"/>
          <w:lang w:eastAsia="zh-CN"/>
        </w:rPr>
        <w:t>减少</w:t>
      </w:r>
      <w:r>
        <w:rPr>
          <w:rFonts w:hint="eastAsia" w:ascii="仿宋_GB2312" w:hAnsi="仿宋_GB2312" w:eastAsia="仿宋_GB2312" w:cs="仿宋_GB2312"/>
          <w:color w:val="000000" w:themeColor="text1"/>
          <w:sz w:val="32"/>
          <w:szCs w:val="32"/>
          <w:lang w:val="en-US" w:eastAsia="zh-CN"/>
        </w:rPr>
        <w:t>25.39</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下降</w:t>
      </w:r>
      <w:r>
        <w:rPr>
          <w:rFonts w:hint="eastAsia" w:ascii="仿宋_GB2312" w:hAnsi="仿宋_GB2312" w:eastAsia="仿宋_GB2312" w:cs="仿宋_GB2312"/>
          <w:color w:val="000000" w:themeColor="text1"/>
          <w:sz w:val="32"/>
          <w:szCs w:val="32"/>
          <w:lang w:val="en-US" w:eastAsia="zh-CN"/>
        </w:rPr>
        <w:t>93.79</w:t>
      </w:r>
      <w:r>
        <w:rPr>
          <w:rFonts w:hint="eastAsia" w:ascii="仿宋_GB2312" w:hAnsi="仿宋_GB2312" w:eastAsia="仿宋_GB2312" w:cs="仿宋_GB2312"/>
          <w:color w:val="000000" w:themeColor="text1"/>
          <w:sz w:val="32"/>
          <w:szCs w:val="32"/>
        </w:rPr>
        <w:t>%。其中：因公出国（境）费支出决算</w:t>
      </w:r>
      <w:r>
        <w:rPr>
          <w:rFonts w:hint="eastAsia" w:ascii="仿宋_GB2312" w:hAnsi="仿宋_GB2312" w:eastAsia="仿宋_GB2312" w:cs="仿宋_GB2312"/>
          <w:color w:val="000000" w:themeColor="text1"/>
          <w:sz w:val="32"/>
          <w:szCs w:val="32"/>
          <w:lang w:eastAsia="zh-CN"/>
        </w:rPr>
        <w:t>增加</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 xml:space="preserve"> 万元，</w:t>
      </w:r>
      <w:r>
        <w:rPr>
          <w:rFonts w:hint="eastAsia" w:ascii="仿宋_GB2312" w:hAnsi="仿宋_GB2312" w:eastAsia="仿宋_GB2312" w:cs="仿宋_GB2312"/>
          <w:color w:val="000000" w:themeColor="text1"/>
          <w:sz w:val="32"/>
          <w:szCs w:val="32"/>
          <w:lang w:eastAsia="zh-CN"/>
        </w:rPr>
        <w:t>增加</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 xml:space="preserve"> %；公务用车购置及运行维护费支出决算</w:t>
      </w:r>
      <w:r>
        <w:rPr>
          <w:rFonts w:hint="eastAsia" w:ascii="仿宋_GB2312" w:hAnsi="仿宋_GB2312" w:eastAsia="仿宋_GB2312" w:cs="仿宋_GB2312"/>
          <w:color w:val="000000" w:themeColor="text1"/>
          <w:sz w:val="32"/>
          <w:szCs w:val="32"/>
          <w:lang w:eastAsia="zh-CN"/>
        </w:rPr>
        <w:t>减少</w:t>
      </w:r>
      <w:r>
        <w:rPr>
          <w:rFonts w:hint="eastAsia" w:ascii="仿宋_GB2312" w:hAnsi="仿宋_GB2312" w:eastAsia="仿宋_GB2312" w:cs="仿宋_GB2312"/>
          <w:color w:val="000000" w:themeColor="text1"/>
          <w:sz w:val="32"/>
          <w:szCs w:val="32"/>
          <w:lang w:val="en-US" w:eastAsia="zh-CN"/>
        </w:rPr>
        <w:t>25.20</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下降</w:t>
      </w:r>
      <w:r>
        <w:rPr>
          <w:rFonts w:hint="eastAsia" w:ascii="仿宋_GB2312" w:hAnsi="仿宋_GB2312" w:eastAsia="仿宋_GB2312" w:cs="仿宋_GB2312"/>
          <w:color w:val="000000" w:themeColor="text1"/>
          <w:sz w:val="32"/>
          <w:szCs w:val="32"/>
          <w:lang w:val="en-US" w:eastAsia="zh-CN"/>
        </w:rPr>
        <w:t>95.52</w:t>
      </w:r>
      <w:r>
        <w:rPr>
          <w:rFonts w:hint="eastAsia" w:ascii="仿宋_GB2312" w:hAnsi="仿宋_GB2312" w:eastAsia="仿宋_GB2312" w:cs="仿宋_GB2312"/>
          <w:color w:val="000000" w:themeColor="text1"/>
          <w:sz w:val="32"/>
          <w:szCs w:val="32"/>
        </w:rPr>
        <w:t>%；公务接待费支出决算</w:t>
      </w:r>
      <w:r>
        <w:rPr>
          <w:rFonts w:hint="eastAsia" w:ascii="仿宋_GB2312" w:hAnsi="仿宋_GB2312" w:eastAsia="仿宋_GB2312" w:cs="仿宋_GB2312"/>
          <w:color w:val="000000" w:themeColor="text1"/>
          <w:sz w:val="32"/>
          <w:szCs w:val="32"/>
          <w:lang w:eastAsia="zh-CN"/>
        </w:rPr>
        <w:t>减少</w:t>
      </w:r>
      <w:r>
        <w:rPr>
          <w:rFonts w:hint="eastAsia" w:ascii="仿宋_GB2312" w:hAnsi="仿宋_GB2312" w:eastAsia="仿宋_GB2312" w:cs="仿宋_GB2312"/>
          <w:color w:val="000000" w:themeColor="text1"/>
          <w:sz w:val="32"/>
          <w:szCs w:val="32"/>
          <w:lang w:val="en-US" w:eastAsia="zh-CN"/>
        </w:rPr>
        <w:t>0.19</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下降</w:t>
      </w:r>
      <w:r>
        <w:rPr>
          <w:rFonts w:hint="eastAsia" w:ascii="仿宋_GB2312" w:hAnsi="仿宋_GB2312" w:eastAsia="仿宋_GB2312" w:cs="仿宋_GB2312"/>
          <w:color w:val="000000" w:themeColor="text1"/>
          <w:sz w:val="32"/>
          <w:szCs w:val="32"/>
          <w:lang w:val="en-US" w:eastAsia="zh-CN"/>
        </w:rPr>
        <w:t>27.53</w:t>
      </w:r>
      <w:r>
        <w:rPr>
          <w:rFonts w:hint="eastAsia" w:ascii="仿宋_GB2312" w:hAnsi="仿宋_GB2312" w:eastAsia="仿宋_GB2312" w:cs="仿宋_GB2312"/>
          <w:color w:val="000000" w:themeColor="text1"/>
          <w:sz w:val="32"/>
          <w:szCs w:val="32"/>
        </w:rPr>
        <w:t>%。因公出国（境）费支出</w:t>
      </w:r>
      <w:r>
        <w:rPr>
          <w:rFonts w:hint="eastAsia" w:ascii="仿宋_GB2312" w:hAnsi="仿宋_GB2312" w:eastAsia="仿宋_GB2312" w:cs="仿宋_GB2312"/>
          <w:color w:val="000000" w:themeColor="text1"/>
          <w:sz w:val="32"/>
          <w:szCs w:val="32"/>
          <w:lang w:val="en-US" w:eastAsia="zh-CN"/>
        </w:rPr>
        <w:t>0万元与上年数持平无增减变动。</w:t>
      </w:r>
      <w:r>
        <w:rPr>
          <w:rFonts w:hint="eastAsia" w:ascii="仿宋_GB2312" w:hAnsi="仿宋_GB2312" w:eastAsia="仿宋_GB2312" w:cs="仿宋_GB2312"/>
          <w:color w:val="000000" w:themeColor="text1"/>
          <w:sz w:val="32"/>
          <w:szCs w:val="32"/>
        </w:rPr>
        <w:t>公务用车购置及运行维护费支出</w:t>
      </w:r>
      <w:r>
        <w:rPr>
          <w:rFonts w:hint="eastAsia" w:ascii="仿宋_GB2312" w:hAnsi="仿宋_GB2312" w:eastAsia="仿宋_GB2312" w:cs="仿宋_GB2312"/>
          <w:color w:val="000000" w:themeColor="text1"/>
          <w:sz w:val="32"/>
          <w:szCs w:val="32"/>
          <w:lang w:eastAsia="zh-CN"/>
        </w:rPr>
        <w:t>减少</w:t>
      </w:r>
      <w:r>
        <w:rPr>
          <w:rFonts w:hint="eastAsia" w:ascii="仿宋_GB2312" w:hAnsi="仿宋_GB2312" w:eastAsia="仿宋_GB2312" w:cs="仿宋_GB2312"/>
          <w:color w:val="000000" w:themeColor="text1"/>
          <w:sz w:val="32"/>
          <w:szCs w:val="32"/>
        </w:rPr>
        <w:t>的主要原因是</w:t>
      </w:r>
      <w:r>
        <w:rPr>
          <w:rFonts w:hint="eastAsia" w:ascii="仿宋_GB2312" w:hAnsi="仿宋_GB2312" w:eastAsia="仿宋_GB2312" w:cs="仿宋_GB2312"/>
          <w:color w:val="000000" w:themeColor="text1"/>
          <w:sz w:val="32"/>
          <w:szCs w:val="32"/>
          <w:lang w:val="en-US" w:eastAsia="zh-CN"/>
        </w:rPr>
        <w:t>2016年</w:t>
      </w:r>
      <w:r>
        <w:rPr>
          <w:rFonts w:hint="eastAsia" w:ascii="仿宋_GB2312" w:hAnsi="仿宋_GB2312" w:eastAsia="仿宋_GB2312" w:cs="仿宋_GB2312"/>
          <w:color w:val="000000" w:themeColor="text1"/>
          <w:sz w:val="32"/>
          <w:szCs w:val="32"/>
          <w:lang w:eastAsia="zh-CN"/>
        </w:rPr>
        <w:t>增加新购置公务用车一辆。</w:t>
      </w:r>
      <w:r>
        <w:rPr>
          <w:rFonts w:hint="eastAsia" w:ascii="仿宋_GB2312" w:hAnsi="仿宋_GB2312" w:eastAsia="仿宋_GB2312" w:cs="仿宋_GB2312"/>
          <w:color w:val="000000" w:themeColor="text1"/>
          <w:sz w:val="32"/>
          <w:szCs w:val="32"/>
          <w:lang w:val="en-US" w:eastAsia="zh-CN"/>
        </w:rPr>
        <w:t>2017年无增加。</w:t>
      </w:r>
    </w:p>
    <w:p>
      <w:pPr>
        <w:numPr>
          <w:ilvl w:val="0"/>
          <w:numId w:val="2"/>
        </w:numPr>
        <w:ind w:firstLine="643"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“三公”</w:t>
      </w:r>
      <w:r>
        <w:rPr>
          <w:rFonts w:hint="eastAsia" w:ascii="仿宋_GB2312" w:hAnsi="仿宋_GB2312" w:eastAsia="仿宋_GB2312" w:cs="仿宋_GB2312"/>
          <w:b/>
          <w:color w:val="000000" w:themeColor="text1"/>
          <w:sz w:val="32"/>
          <w:szCs w:val="32"/>
          <w:lang w:eastAsia="zh-CN"/>
        </w:rPr>
        <w:t>经费财政拨款</w:t>
      </w:r>
      <w:r>
        <w:rPr>
          <w:rFonts w:hint="eastAsia" w:ascii="仿宋_GB2312" w:hAnsi="仿宋_GB2312" w:eastAsia="仿宋_GB2312" w:cs="仿宋_GB2312"/>
          <w:b/>
          <w:color w:val="000000" w:themeColor="text1"/>
          <w:sz w:val="32"/>
          <w:szCs w:val="32"/>
        </w:rPr>
        <w:t>支出决算</w:t>
      </w:r>
      <w:r>
        <w:rPr>
          <w:rFonts w:hint="eastAsia" w:ascii="仿宋_GB2312" w:hAnsi="仿宋_GB2312" w:eastAsia="仿宋_GB2312" w:cs="仿宋_GB2312"/>
          <w:b/>
          <w:color w:val="000000" w:themeColor="text1"/>
          <w:sz w:val="32"/>
          <w:szCs w:val="32"/>
          <w:lang w:eastAsia="zh-CN"/>
        </w:rPr>
        <w:t>具体情况</w:t>
      </w:r>
      <w:r>
        <w:rPr>
          <w:rFonts w:hint="eastAsia" w:ascii="仿宋_GB2312" w:hAnsi="仿宋_GB2312" w:eastAsia="仿宋_GB2312" w:cs="仿宋_GB2312"/>
          <w:b/>
          <w:color w:val="000000" w:themeColor="text1"/>
          <w:sz w:val="32"/>
          <w:szCs w:val="32"/>
        </w:rPr>
        <w:t>说明</w:t>
      </w:r>
    </w:p>
    <w:p>
      <w:pPr>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2017</w:t>
      </w:r>
      <w:r>
        <w:rPr>
          <w:rFonts w:hint="eastAsia" w:ascii="仿宋_GB2312" w:hAnsi="仿宋_GB2312" w:eastAsia="仿宋_GB2312" w:cs="仿宋_GB2312"/>
          <w:color w:val="000000" w:themeColor="text1"/>
          <w:sz w:val="32"/>
          <w:szCs w:val="32"/>
        </w:rPr>
        <w:t xml:space="preserve">年“三公”经费财政拨款支出决算中，因公出国（境）费 </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 xml:space="preserve"> %；公务用车购置及运行维护费支出</w:t>
      </w:r>
      <w:r>
        <w:rPr>
          <w:rFonts w:hint="eastAsia" w:ascii="仿宋_GB2312" w:hAnsi="仿宋_GB2312" w:eastAsia="仿宋_GB2312" w:cs="仿宋_GB2312"/>
          <w:color w:val="000000" w:themeColor="text1"/>
          <w:sz w:val="32"/>
          <w:szCs w:val="32"/>
          <w:lang w:val="en-US" w:eastAsia="zh-CN"/>
        </w:rPr>
        <w:t>1.18</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70.23</w:t>
      </w:r>
      <w:r>
        <w:rPr>
          <w:rFonts w:hint="eastAsia" w:ascii="仿宋_GB2312" w:hAnsi="仿宋_GB2312" w:eastAsia="仿宋_GB2312" w:cs="仿宋_GB2312"/>
          <w:color w:val="000000" w:themeColor="text1"/>
          <w:sz w:val="32"/>
          <w:szCs w:val="32"/>
        </w:rPr>
        <w:t>%；公务接待费支出</w:t>
      </w:r>
      <w:r>
        <w:rPr>
          <w:rFonts w:hint="eastAsia" w:ascii="仿宋_GB2312" w:hAnsi="仿宋_GB2312" w:eastAsia="仿宋_GB2312" w:cs="仿宋_GB2312"/>
          <w:color w:val="000000" w:themeColor="text1"/>
          <w:sz w:val="32"/>
          <w:szCs w:val="32"/>
          <w:lang w:val="en-US" w:eastAsia="zh-CN"/>
        </w:rPr>
        <w:t>0.50</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29.77</w:t>
      </w:r>
      <w:r>
        <w:rPr>
          <w:rFonts w:hint="eastAsia" w:ascii="仿宋_GB2312" w:hAnsi="仿宋_GB2312" w:eastAsia="仿宋_GB2312" w:cs="仿宋_GB2312"/>
          <w:color w:val="000000" w:themeColor="text1"/>
          <w:sz w:val="32"/>
          <w:szCs w:val="32"/>
        </w:rPr>
        <w:t>%。具体情况如下：</w:t>
      </w:r>
    </w:p>
    <w:p>
      <w:pPr>
        <w:numPr>
          <w:ilvl w:val="0"/>
          <w:numId w:val="3"/>
        </w:numPr>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 xml:space="preserve">因公出国（境）费支出 </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 xml:space="preserve"> 万元。</w:t>
      </w:r>
      <w:r>
        <w:rPr>
          <w:rFonts w:hint="eastAsia" w:ascii="仿宋_GB2312" w:hAnsi="仿宋_GB2312" w:eastAsia="仿宋_GB2312" w:cs="仿宋_GB2312"/>
          <w:color w:val="000000" w:themeColor="text1"/>
          <w:sz w:val="32"/>
          <w:szCs w:val="32"/>
          <w:lang w:val="en-US" w:eastAsia="zh-CN"/>
        </w:rPr>
        <w:t>2017年度我单位无</w:t>
      </w:r>
      <w:r>
        <w:rPr>
          <w:rFonts w:hint="eastAsia" w:ascii="仿宋_GB2312" w:hAnsi="仿宋_GB2312" w:eastAsia="仿宋_GB2312" w:cs="仿宋_GB2312"/>
          <w:color w:val="000000" w:themeColor="text1"/>
          <w:sz w:val="32"/>
          <w:szCs w:val="32"/>
        </w:rPr>
        <w:t>因公出国（境）费支出</w:t>
      </w:r>
      <w:r>
        <w:rPr>
          <w:rFonts w:hint="eastAsia" w:ascii="仿宋_GB2312" w:hAnsi="仿宋_GB2312" w:eastAsia="仿宋_GB2312" w:cs="仿宋_GB2312"/>
          <w:color w:val="000000" w:themeColor="text1"/>
          <w:sz w:val="32"/>
          <w:szCs w:val="32"/>
          <w:lang w:eastAsia="zh-CN"/>
        </w:rPr>
        <w:t>。</w:t>
      </w:r>
    </w:p>
    <w:p>
      <w:pPr>
        <w:numPr>
          <w:ilvl w:val="0"/>
          <w:numId w:val="3"/>
        </w:numPr>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公务用车购置及运行维护费支出</w:t>
      </w:r>
      <w:r>
        <w:rPr>
          <w:rFonts w:hint="eastAsia" w:ascii="仿宋_GB2312" w:hAnsi="仿宋_GB2312" w:eastAsia="仿宋_GB2312" w:cs="仿宋_GB2312"/>
          <w:color w:val="000000" w:themeColor="text1"/>
          <w:sz w:val="32"/>
          <w:szCs w:val="32"/>
          <w:lang w:val="en-US" w:eastAsia="zh-CN"/>
        </w:rPr>
        <w:t>1.18</w:t>
      </w:r>
      <w:r>
        <w:rPr>
          <w:rFonts w:hint="eastAsia" w:ascii="仿宋_GB2312" w:hAnsi="仿宋_GB2312" w:eastAsia="仿宋_GB2312" w:cs="仿宋_GB2312"/>
          <w:color w:val="000000" w:themeColor="text1"/>
          <w:sz w:val="32"/>
          <w:szCs w:val="32"/>
        </w:rPr>
        <w:t>万元，其中：公务用车购置支出为</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val="en-US" w:eastAsia="zh-CN"/>
        </w:rPr>
        <w:t>2017</w:t>
      </w:r>
      <w:r>
        <w:rPr>
          <w:rFonts w:hint="eastAsia" w:ascii="仿宋_GB2312" w:hAnsi="仿宋_GB2312" w:eastAsia="仿宋_GB2312" w:cs="仿宋_GB2312"/>
          <w:color w:val="000000" w:themeColor="text1"/>
          <w:sz w:val="32"/>
          <w:szCs w:val="32"/>
        </w:rPr>
        <w:t xml:space="preserve">年公务用车购置数 </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辆；公务用车运行及维护支出</w:t>
      </w:r>
      <w:r>
        <w:rPr>
          <w:rFonts w:hint="eastAsia" w:ascii="仿宋_GB2312" w:hAnsi="仿宋_GB2312" w:eastAsia="仿宋_GB2312" w:cs="仿宋_GB2312"/>
          <w:color w:val="000000" w:themeColor="text1"/>
          <w:sz w:val="32"/>
          <w:szCs w:val="32"/>
          <w:lang w:val="en-US" w:eastAsia="zh-CN"/>
        </w:rPr>
        <w:t>1.18</w:t>
      </w:r>
      <w:r>
        <w:rPr>
          <w:rFonts w:hint="eastAsia" w:ascii="仿宋_GB2312" w:hAnsi="仿宋_GB2312" w:eastAsia="仿宋_GB2312" w:cs="仿宋_GB2312"/>
          <w:color w:val="000000" w:themeColor="text1"/>
          <w:sz w:val="32"/>
          <w:szCs w:val="32"/>
        </w:rPr>
        <w:t xml:space="preserve"> 万元，</w:t>
      </w:r>
      <w:r>
        <w:rPr>
          <w:rFonts w:hint="eastAsia" w:ascii="仿宋_GB2312" w:hAnsi="仿宋_GB2312" w:eastAsia="仿宋_GB2312" w:cs="仿宋_GB2312"/>
          <w:color w:val="000000" w:themeColor="text1"/>
          <w:sz w:val="32"/>
          <w:szCs w:val="32"/>
          <w:lang w:val="en-US" w:eastAsia="zh-CN"/>
        </w:rPr>
        <w:t>2017</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color w:val="000000" w:themeColor="text1"/>
          <w:sz w:val="32"/>
          <w:szCs w:val="32"/>
          <w:lang w:eastAsia="zh-CN"/>
        </w:rPr>
        <w:t>和平县下车卫生院</w:t>
      </w:r>
      <w:r>
        <w:rPr>
          <w:rFonts w:hint="eastAsia" w:ascii="仿宋_GB2312" w:hAnsi="仿宋_GB2312" w:eastAsia="仿宋_GB2312" w:cs="仿宋_GB2312"/>
          <w:color w:val="000000" w:themeColor="text1"/>
          <w:sz w:val="32"/>
          <w:szCs w:val="32"/>
        </w:rPr>
        <w:t>公务用车保有量为</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辆，主要用于</w:t>
      </w:r>
      <w:r>
        <w:rPr>
          <w:rFonts w:hint="eastAsia" w:ascii="仿宋_GB2312" w:hAnsi="仿宋_GB2312" w:eastAsia="仿宋_GB2312" w:cs="仿宋_GB2312"/>
          <w:color w:val="000000" w:themeColor="text1"/>
          <w:sz w:val="32"/>
          <w:szCs w:val="32"/>
          <w:lang w:eastAsia="zh-CN"/>
        </w:rPr>
        <w:t>日常公务工作需要</w:t>
      </w:r>
      <w:r>
        <w:rPr>
          <w:rFonts w:hint="eastAsia" w:ascii="仿宋_GB2312" w:hAnsi="仿宋_GB2312" w:eastAsia="仿宋_GB2312" w:cs="仿宋_GB2312"/>
          <w:color w:val="000000" w:themeColor="text1"/>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公务接待费支出</w:t>
      </w:r>
      <w:r>
        <w:rPr>
          <w:rFonts w:hint="eastAsia" w:ascii="仿宋_GB2312" w:hAnsi="仿宋_GB2312" w:eastAsia="仿宋_GB2312" w:cs="仿宋_GB2312"/>
          <w:color w:val="000000" w:themeColor="text1"/>
          <w:sz w:val="32"/>
          <w:szCs w:val="32"/>
          <w:lang w:val="en-US" w:eastAsia="zh-CN"/>
        </w:rPr>
        <w:t>0.50</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年本部门共接待国外来访团组0个，来访外宾0人次，发生国内接待</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次，接待人数共</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人。</w:t>
      </w:r>
    </w:p>
    <w:p>
      <w:pPr>
        <w:ind w:firstLine="640" w:firstLineChars="200"/>
        <w:rPr>
          <w:rFonts w:hint="eastAsia" w:ascii="仿宋_GB2312" w:hAnsi="仿宋_GB2312" w:eastAsia="仿宋_GB2312" w:cs="仿宋_GB2312"/>
          <w:color w:val="000000" w:themeColor="text1"/>
          <w:sz w:val="32"/>
          <w:szCs w:val="32"/>
          <w:lang w:eastAsia="zh-CN"/>
        </w:rPr>
      </w:pPr>
    </w:p>
    <w:p>
      <w:pPr>
        <w:spacing w:line="288" w:lineRule="auto"/>
        <w:ind w:firstLine="643"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四、其他重要事项的情况说明</w:t>
      </w:r>
    </w:p>
    <w:p>
      <w:pPr>
        <w:spacing w:line="288" w:lineRule="auto"/>
        <w:ind w:firstLine="643"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（一）机关运行经费支出情况</w:t>
      </w:r>
    </w:p>
    <w:p>
      <w:pPr>
        <w:spacing w:line="288" w:lineRule="auto"/>
        <w:ind w:firstLine="640" w:firstLineChars="200"/>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2017</w:t>
      </w:r>
      <w:r>
        <w:rPr>
          <w:rFonts w:hint="eastAsia" w:ascii="仿宋_GB2312" w:hAnsi="仿宋_GB2312" w:eastAsia="仿宋_GB2312" w:cs="仿宋_GB2312"/>
          <w:color w:val="000000" w:themeColor="text1"/>
          <w:sz w:val="32"/>
          <w:szCs w:val="32"/>
        </w:rPr>
        <w:t>年本部门机关运行经费支出</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val="en-US" w:eastAsia="zh-CN"/>
        </w:rPr>
        <w:t>.</w:t>
      </w:r>
    </w:p>
    <w:p>
      <w:pPr>
        <w:spacing w:line="288" w:lineRule="auto"/>
        <w:ind w:firstLine="643"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（二）政府采购支出情况说明</w:t>
      </w:r>
    </w:p>
    <w:p>
      <w:pPr>
        <w:spacing w:line="288" w:lineRule="auto"/>
        <w:ind w:firstLine="640"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lang w:val="en-US" w:eastAsia="zh-CN"/>
        </w:rPr>
        <w:t>2017</w:t>
      </w:r>
      <w:r>
        <w:rPr>
          <w:rFonts w:hint="eastAsia" w:ascii="仿宋_GB2312" w:hAnsi="仿宋_GB2312" w:eastAsia="仿宋_GB2312" w:cs="仿宋_GB2312"/>
          <w:color w:val="000000" w:themeColor="text1"/>
          <w:sz w:val="32"/>
          <w:szCs w:val="32"/>
        </w:rPr>
        <w:t>年本部门政府采购支出总额</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其中：政府采购货物支出</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万元、政府采购工程支出</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万元、政府采购服务支出</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万元。授予中小企业合同金额</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w:t>
      </w:r>
    </w:p>
    <w:p>
      <w:pPr>
        <w:spacing w:line="288" w:lineRule="auto"/>
        <w:ind w:firstLine="643"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（三）国有资产占用情况</w:t>
      </w:r>
    </w:p>
    <w:p>
      <w:pPr>
        <w:spacing w:line="580" w:lineRule="exact"/>
        <w:ind w:firstLine="640" w:firstLineChars="20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rPr>
        <w:t>截至</w:t>
      </w:r>
      <w:r>
        <w:rPr>
          <w:rFonts w:hint="eastAsia" w:ascii="仿宋_GB2312" w:hAnsi="仿宋_GB2312" w:eastAsia="仿宋_GB2312" w:cs="仿宋_GB2312"/>
          <w:color w:val="000000" w:themeColor="text1"/>
          <w:sz w:val="32"/>
          <w:szCs w:val="32"/>
          <w:lang w:val="en-US" w:eastAsia="zh-CN"/>
        </w:rPr>
        <w:t>2017</w:t>
      </w:r>
      <w:r>
        <w:rPr>
          <w:rFonts w:hint="eastAsia" w:ascii="仿宋_GB2312" w:hAnsi="仿宋_GB2312" w:eastAsia="仿宋_GB2312" w:cs="仿宋_GB2312"/>
          <w:color w:val="000000" w:themeColor="text1"/>
          <w:sz w:val="32"/>
          <w:szCs w:val="32"/>
        </w:rPr>
        <w:t>年12月31日，本部门共有车辆</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辆，其中，一般公务用车</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辆（用于机要通信、应急工作）、一般执法执勤用车</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辆、特种专业技术用车</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辆、其他用</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辆；</w:t>
      </w:r>
      <w:r>
        <w:rPr>
          <w:rFonts w:hint="eastAsia" w:ascii="仿宋_GB2312" w:hAnsi="仿宋_GB2312" w:eastAsia="仿宋_GB2312" w:cs="仿宋_GB2312"/>
          <w:b/>
          <w:color w:val="000000" w:themeColor="text1"/>
          <w:kern w:val="0"/>
          <w:sz w:val="32"/>
          <w:szCs w:val="32"/>
        </w:rPr>
        <w:t>单位价值50万元以上通用设备</w:t>
      </w:r>
      <w:r>
        <w:rPr>
          <w:rFonts w:hint="eastAsia" w:ascii="仿宋_GB2312" w:hAnsi="仿宋_GB2312" w:eastAsia="仿宋_GB2312" w:cs="仿宋_GB2312"/>
          <w:b/>
          <w:color w:val="000000" w:themeColor="text1"/>
          <w:kern w:val="0"/>
          <w:sz w:val="32"/>
          <w:szCs w:val="32"/>
          <w:lang w:val="en-US" w:eastAsia="zh-CN"/>
        </w:rPr>
        <w:t>0</w:t>
      </w:r>
      <w:r>
        <w:rPr>
          <w:rFonts w:hint="eastAsia" w:ascii="仿宋_GB2312" w:hAnsi="仿宋_GB2312" w:eastAsia="仿宋_GB2312" w:cs="仿宋_GB2312"/>
          <w:b/>
          <w:color w:val="000000" w:themeColor="text1"/>
          <w:kern w:val="0"/>
          <w:sz w:val="32"/>
          <w:szCs w:val="32"/>
        </w:rPr>
        <w:t>台（套），单价100万元以上专用设备</w:t>
      </w:r>
      <w:r>
        <w:rPr>
          <w:rFonts w:hint="eastAsia" w:ascii="仿宋_GB2312" w:hAnsi="仿宋_GB2312" w:eastAsia="仿宋_GB2312" w:cs="仿宋_GB2312"/>
          <w:b/>
          <w:color w:val="000000" w:themeColor="text1"/>
          <w:kern w:val="0"/>
          <w:sz w:val="32"/>
          <w:szCs w:val="32"/>
          <w:lang w:val="en-US" w:eastAsia="zh-CN"/>
        </w:rPr>
        <w:t>0</w:t>
      </w:r>
      <w:r>
        <w:rPr>
          <w:rFonts w:hint="eastAsia" w:ascii="仿宋_GB2312" w:hAnsi="仿宋_GB2312" w:eastAsia="仿宋_GB2312" w:cs="仿宋_GB2312"/>
          <w:b/>
          <w:color w:val="000000" w:themeColor="text1"/>
          <w:kern w:val="0"/>
          <w:sz w:val="32"/>
          <w:szCs w:val="32"/>
        </w:rPr>
        <w:t>台（套）。</w:t>
      </w:r>
    </w:p>
    <w:p>
      <w:pPr>
        <w:spacing w:line="580" w:lineRule="exact"/>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（四）预算绩效管理工作开展情况。</w:t>
      </w:r>
    </w:p>
    <w:p>
      <w:pPr>
        <w:spacing w:line="288" w:lineRule="auto"/>
        <w:outlineLvl w:val="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b/>
          <w:color w:val="000000" w:themeColor="text1"/>
          <w:sz w:val="32"/>
          <w:szCs w:val="32"/>
        </w:rPr>
        <w:t>1．绩效管理工作总体情况</w:t>
      </w:r>
      <w:r>
        <w:rPr>
          <w:rFonts w:hint="eastAsia" w:ascii="仿宋_GB2312" w:hAnsi="仿宋_GB2312" w:eastAsia="仿宋_GB2312" w:cs="仿宋_GB2312"/>
          <w:b/>
          <w:color w:val="000000" w:themeColor="text1"/>
          <w:sz w:val="32"/>
          <w:szCs w:val="32"/>
          <w:lang w:val="en-US" w:eastAsia="zh-CN"/>
        </w:rPr>
        <w:t>:</w:t>
      </w:r>
      <w:r>
        <w:rPr>
          <w:rFonts w:hint="eastAsia" w:ascii="仿宋_GB2312" w:hAnsi="仿宋_GB2312" w:eastAsia="仿宋_GB2312" w:cs="仿宋_GB2312"/>
          <w:b/>
          <w:color w:val="000000" w:themeColor="text1"/>
          <w:sz w:val="32"/>
          <w:szCs w:val="32"/>
        </w:rPr>
        <w:t>201</w:t>
      </w:r>
      <w:r>
        <w:rPr>
          <w:rFonts w:hint="eastAsia" w:ascii="仿宋_GB2312" w:hAnsi="仿宋_GB2312" w:eastAsia="仿宋_GB2312" w:cs="仿宋_GB2312"/>
          <w:b/>
          <w:color w:val="000000" w:themeColor="text1"/>
          <w:sz w:val="32"/>
          <w:szCs w:val="32"/>
          <w:lang w:val="en-US" w:eastAsia="zh-CN"/>
        </w:rPr>
        <w:t>7</w:t>
      </w:r>
      <w:r>
        <w:rPr>
          <w:rFonts w:hint="eastAsia" w:ascii="仿宋_GB2312" w:hAnsi="仿宋_GB2312" w:eastAsia="仿宋_GB2312" w:cs="仿宋_GB2312"/>
          <w:b/>
          <w:color w:val="000000" w:themeColor="text1"/>
          <w:sz w:val="32"/>
          <w:szCs w:val="32"/>
        </w:rPr>
        <w:t>年度本部门无绩效项目开展</w:t>
      </w:r>
      <w:r>
        <w:rPr>
          <w:rFonts w:hint="eastAsia" w:ascii="仿宋_GB2312" w:hAnsi="仿宋_GB2312" w:eastAsia="仿宋_GB2312" w:cs="仿宋_GB2312"/>
          <w:b/>
          <w:color w:val="000000" w:themeColor="text1"/>
          <w:sz w:val="32"/>
          <w:szCs w:val="32"/>
          <w:lang w:val="en-US" w:eastAsia="zh-CN"/>
        </w:rPr>
        <w:t>.</w:t>
      </w:r>
    </w:p>
    <w:p>
      <w:pPr>
        <w:spacing w:line="288" w:lineRule="auto"/>
        <w:ind w:firstLine="643" w:firstLineChars="200"/>
        <w:outlineLvl w:val="0"/>
        <w:rPr>
          <w:rFonts w:hint="eastAsia" w:ascii="仿宋_GB2312" w:hAnsi="仿宋_GB2312" w:eastAsia="仿宋_GB2312" w:cs="仿宋_GB2312"/>
          <w:b/>
          <w:color w:val="000000" w:themeColor="text1"/>
          <w:sz w:val="32"/>
          <w:szCs w:val="32"/>
        </w:rPr>
      </w:pPr>
    </w:p>
    <w:p>
      <w:pPr>
        <w:spacing w:line="288" w:lineRule="auto"/>
        <w:ind w:firstLine="643" w:firstLineChars="200"/>
        <w:outlineLvl w:val="0"/>
        <w:rPr>
          <w:rFonts w:hint="eastAsia" w:ascii="仿宋_GB2312" w:hAnsi="仿宋_GB2312" w:eastAsia="仿宋_GB2312" w:cs="仿宋_GB2312"/>
          <w:b/>
          <w:color w:val="000000" w:themeColor="text1"/>
          <w:sz w:val="32"/>
          <w:szCs w:val="32"/>
        </w:rPr>
      </w:pPr>
    </w:p>
    <w:p>
      <w:pPr>
        <w:spacing w:line="288" w:lineRule="auto"/>
        <w:ind w:firstLine="643" w:firstLineChars="200"/>
        <w:outlineLvl w:val="0"/>
        <w:rPr>
          <w:rFonts w:hint="eastAsia" w:ascii="仿宋_GB2312" w:hAnsi="仿宋_GB2312" w:eastAsia="仿宋_GB2312" w:cs="仿宋_GB2312"/>
          <w:b/>
          <w:color w:val="000000" w:themeColor="text1"/>
          <w:sz w:val="32"/>
          <w:szCs w:val="32"/>
        </w:rPr>
      </w:pPr>
    </w:p>
    <w:p>
      <w:pPr>
        <w:spacing w:line="288" w:lineRule="auto"/>
        <w:ind w:firstLine="643" w:firstLineChars="200"/>
        <w:outlineLvl w:val="0"/>
        <w:rPr>
          <w:rFonts w:hint="eastAsia" w:ascii="仿宋_GB2312" w:hAnsi="仿宋_GB2312" w:eastAsia="仿宋_GB2312" w:cs="仿宋_GB2312"/>
          <w:b/>
          <w:color w:val="000000" w:themeColor="text1"/>
          <w:sz w:val="32"/>
          <w:szCs w:val="32"/>
        </w:rPr>
      </w:pPr>
    </w:p>
    <w:p>
      <w:pPr>
        <w:spacing w:line="288" w:lineRule="auto"/>
        <w:ind w:firstLine="643" w:firstLineChars="200"/>
        <w:outlineLvl w:val="0"/>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第四部分  名词解释</w:t>
      </w:r>
    </w:p>
    <w:p>
      <w:pPr>
        <w:spacing w:line="288" w:lineRule="auto"/>
        <w:ind w:firstLine="627" w:firstLineChars="196"/>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4"/>
        </w:numPr>
        <w:spacing w:line="288" w:lineRule="auto"/>
        <w:ind w:firstLine="630" w:firstLineChars="196"/>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财政拨款收入：</w:t>
      </w:r>
      <w:r>
        <w:rPr>
          <w:rFonts w:hint="eastAsia" w:ascii="仿宋_GB2312" w:hAnsi="仿宋_GB2312" w:eastAsia="仿宋_GB2312" w:cs="仿宋_GB2312"/>
          <w:color w:val="000000" w:themeColor="text1"/>
          <w:sz w:val="32"/>
          <w:szCs w:val="32"/>
        </w:rPr>
        <w:t>指财政当年拨付的资金事业收入。</w:t>
      </w:r>
    </w:p>
    <w:p>
      <w:pPr>
        <w:spacing w:line="288" w:lineRule="auto"/>
        <w:ind w:left="1" w:firstLine="630" w:firstLineChars="196"/>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二、事业收入：</w:t>
      </w:r>
      <w:r>
        <w:rPr>
          <w:rFonts w:hint="eastAsia" w:ascii="仿宋_GB2312" w:hAnsi="仿宋_GB2312" w:eastAsia="仿宋_GB2312" w:cs="仿宋_GB2312"/>
          <w:color w:val="000000" w:themeColor="text1"/>
          <w:sz w:val="32"/>
          <w:szCs w:val="32"/>
        </w:rPr>
        <w:t>指事业单位开展专业业务活动及辅动所取得的收入。</w:t>
      </w:r>
    </w:p>
    <w:p>
      <w:pPr>
        <w:spacing w:line="288" w:lineRule="auto"/>
        <w:ind w:left="1" w:firstLine="630" w:firstLineChars="196"/>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三、经营收入：</w:t>
      </w:r>
      <w:r>
        <w:rPr>
          <w:rFonts w:hint="eastAsia" w:ascii="仿宋_GB2312" w:hAnsi="仿宋_GB2312" w:eastAsia="仿宋_GB2312" w:cs="仿宋_GB2312"/>
          <w:color w:val="000000" w:themeColor="text1"/>
          <w:sz w:val="32"/>
          <w:szCs w:val="32"/>
        </w:rPr>
        <w:t>指事业单位在专业业务活动及其辅助活动之外开展非独立核算经营活动取得的收入。</w:t>
      </w:r>
    </w:p>
    <w:p>
      <w:pPr>
        <w:spacing w:line="288" w:lineRule="auto"/>
        <w:ind w:left="1" w:firstLine="630" w:firstLineChars="196"/>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四、其他收入：</w:t>
      </w:r>
      <w:r>
        <w:rPr>
          <w:rFonts w:hint="eastAsia" w:ascii="仿宋_GB2312" w:hAnsi="仿宋_GB2312" w:eastAsia="仿宋_GB2312" w:cs="仿宋_GB2312"/>
          <w:color w:val="000000" w:themeColor="text1"/>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五、用事业基金弥补收支差额：</w:t>
      </w:r>
      <w:r>
        <w:rPr>
          <w:rFonts w:hint="eastAsia" w:ascii="仿宋_GB2312" w:hAnsi="仿宋_GB2312" w:eastAsia="仿宋_GB2312" w:cs="仿宋_GB2312"/>
          <w:color w:val="000000" w:themeColor="text1"/>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六、年初结转和结余：</w:t>
      </w:r>
      <w:r>
        <w:rPr>
          <w:rFonts w:hint="eastAsia" w:ascii="仿宋_GB2312" w:hAnsi="仿宋_GB2312" w:eastAsia="仿宋_GB2312" w:cs="仿宋_GB2312"/>
          <w:color w:val="000000" w:themeColor="text1"/>
          <w:sz w:val="32"/>
          <w:szCs w:val="32"/>
        </w:rPr>
        <w:t>指以前年度尚未完成、结转到本年按有关规定继续使用的资金。</w:t>
      </w:r>
    </w:p>
    <w:p>
      <w:pPr>
        <w:spacing w:line="288" w:lineRule="auto"/>
        <w:ind w:left="1" w:firstLine="630" w:firstLineChars="196"/>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七、结余分配：</w:t>
      </w:r>
      <w:r>
        <w:rPr>
          <w:rFonts w:hint="eastAsia" w:ascii="仿宋_GB2312" w:hAnsi="仿宋_GB2312" w:eastAsia="仿宋_GB2312" w:cs="仿宋_GB2312"/>
          <w:color w:val="000000" w:themeColor="text1"/>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八、年末结转和结余：</w:t>
      </w:r>
      <w:r>
        <w:rPr>
          <w:rFonts w:hint="eastAsia" w:ascii="仿宋_GB2312" w:hAnsi="仿宋_GB2312" w:eastAsia="仿宋_GB2312" w:cs="仿宋_GB2312"/>
          <w:color w:val="000000" w:themeColor="text1"/>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九、基本支出：</w:t>
      </w:r>
      <w:r>
        <w:rPr>
          <w:rFonts w:hint="eastAsia" w:ascii="仿宋_GB2312" w:hAnsi="仿宋_GB2312" w:eastAsia="仿宋_GB2312" w:cs="仿宋_GB2312"/>
          <w:color w:val="000000" w:themeColor="text1"/>
          <w:sz w:val="32"/>
          <w:szCs w:val="32"/>
        </w:rPr>
        <w:t>指为保障机构正常运转、完成日常工作任务面发生的人员支出和公用支出。</w:t>
      </w:r>
    </w:p>
    <w:p>
      <w:pPr>
        <w:spacing w:line="288" w:lineRule="auto"/>
        <w:ind w:left="1" w:firstLine="630" w:firstLineChars="196"/>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十、项目支出：</w:t>
      </w:r>
      <w:r>
        <w:rPr>
          <w:rFonts w:hint="eastAsia" w:ascii="仿宋_GB2312" w:hAnsi="仿宋_GB2312" w:eastAsia="仿宋_GB2312" w:cs="仿宋_GB2312"/>
          <w:color w:val="000000" w:themeColor="text1"/>
          <w:sz w:val="32"/>
          <w:szCs w:val="32"/>
        </w:rPr>
        <w:t>指在基本支出这外为完成特定行政任务和事业发展目标所发生的支出。</w:t>
      </w:r>
    </w:p>
    <w:p>
      <w:pPr>
        <w:spacing w:line="288" w:lineRule="auto"/>
        <w:ind w:left="1" w:firstLine="630" w:firstLineChars="196"/>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十一、经营支出：</w:t>
      </w:r>
      <w:r>
        <w:rPr>
          <w:rFonts w:hint="eastAsia" w:ascii="仿宋_GB2312" w:hAnsi="仿宋_GB2312" w:eastAsia="仿宋_GB2312" w:cs="仿宋_GB2312"/>
          <w:color w:val="000000" w:themeColor="text1"/>
          <w:sz w:val="32"/>
          <w:szCs w:val="32"/>
        </w:rPr>
        <w:t>指事业单位在专业业务活动及其辅助活动之外开展非独立核算经营活动所发生的支出。</w:t>
      </w:r>
    </w:p>
    <w:p>
      <w:pPr>
        <w:spacing w:line="288" w:lineRule="auto"/>
        <w:ind w:left="1" w:firstLine="630" w:firstLineChars="196"/>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b/>
          <w:color w:val="000000" w:themeColor="text1"/>
          <w:sz w:val="32"/>
          <w:szCs w:val="32"/>
        </w:rPr>
        <w:t>十二、“三公”经费：</w:t>
      </w:r>
      <w:r>
        <w:rPr>
          <w:rFonts w:hint="eastAsia" w:ascii="仿宋_GB2312" w:hAnsi="仿宋_GB2312" w:eastAsia="仿宋_GB2312" w:cs="仿宋_GB2312"/>
          <w:color w:val="000000" w:themeColor="text1"/>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十三、机关运行经费：</w:t>
      </w:r>
      <w:r>
        <w:rPr>
          <w:rFonts w:hint="eastAsia" w:ascii="仿宋_GB2312" w:hAnsi="仿宋_GB2312" w:eastAsia="仿宋_GB2312" w:cs="仿宋_GB2312"/>
          <w:color w:val="000000" w:themeColor="text1"/>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w:t>
      </w:r>
    </w:p>
    <w:p>
      <w:pPr>
        <w:spacing w:line="288" w:lineRule="auto"/>
        <w:ind w:firstLine="643" w:firstLineChars="200"/>
        <w:rPr>
          <w:rFonts w:hint="eastAsia" w:ascii="仿宋_GB2312" w:hAnsi="仿宋_GB2312" w:eastAsia="仿宋_GB2312" w:cs="仿宋_GB2312"/>
          <w:b/>
          <w:color w:val="000000" w:themeColor="text1"/>
          <w:sz w:val="32"/>
          <w:szCs w:val="32"/>
        </w:rPr>
      </w:pPr>
    </w:p>
    <w:p>
      <w:pPr>
        <w:rPr>
          <w:rFonts w:hint="eastAsia" w:ascii="仿宋_GB2312" w:hAnsi="仿宋_GB2312" w:eastAsia="仿宋_GB2312" w:cs="仿宋_GB2312"/>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37AEF2"/>
    <w:multiLevelType w:val="singleLevel"/>
    <w:tmpl w:val="BE37AEF2"/>
    <w:lvl w:ilvl="0" w:tentative="0">
      <w:start w:val="2"/>
      <w:numFmt w:val="chineseCounting"/>
      <w:suff w:val="nothing"/>
      <w:lvlText w:val="（%1）"/>
      <w:lvlJc w:val="left"/>
      <w:rPr>
        <w:rFonts w:hint="eastAsia"/>
      </w:rPr>
    </w:lvl>
  </w:abstractNum>
  <w:abstractNum w:abstractNumId="1">
    <w:nsid w:val="18D07523"/>
    <w:multiLevelType w:val="singleLevel"/>
    <w:tmpl w:val="18D07523"/>
    <w:lvl w:ilvl="0" w:tentative="0">
      <w:start w:val="1"/>
      <w:numFmt w:val="decimal"/>
      <w:lvlText w:val="%1."/>
      <w:lvlJc w:val="left"/>
      <w:pPr>
        <w:tabs>
          <w:tab w:val="left" w:pos="312"/>
        </w:tabs>
      </w:pPr>
    </w:lvl>
  </w:abstractNum>
  <w:abstractNum w:abstractNumId="2">
    <w:nsid w:val="4AD23CDF"/>
    <w:multiLevelType w:val="singleLevel"/>
    <w:tmpl w:val="4AD23CDF"/>
    <w:lvl w:ilvl="0" w:tentative="0">
      <w:start w:val="1"/>
      <w:numFmt w:val="decimal"/>
      <w:lvlText w:val="%1."/>
      <w:lvlJc w:val="left"/>
      <w:pPr>
        <w:tabs>
          <w:tab w:val="left" w:pos="312"/>
        </w:tabs>
      </w:pPr>
    </w:lvl>
  </w:abstractNum>
  <w:abstractNum w:abstractNumId="3">
    <w:nsid w:val="5A5F50C1"/>
    <w:multiLevelType w:val="singleLevel"/>
    <w:tmpl w:val="5A5F50C1"/>
    <w:lvl w:ilvl="0" w:tentative="0">
      <w:start w:val="1"/>
      <w:numFmt w:val="chineseCounting"/>
      <w:suff w:val="nothing"/>
      <w:lvlText w:val="%1、"/>
      <w:lvlJc w:val="left"/>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EBD"/>
    <w:rsid w:val="0025493B"/>
    <w:rsid w:val="00372B2E"/>
    <w:rsid w:val="009E6EBD"/>
    <w:rsid w:val="00B87F49"/>
    <w:rsid w:val="00C51FE0"/>
    <w:rsid w:val="00E00465"/>
    <w:rsid w:val="00E536B1"/>
    <w:rsid w:val="00F351C2"/>
    <w:rsid w:val="00FD3260"/>
    <w:rsid w:val="01BE557A"/>
    <w:rsid w:val="07525C72"/>
    <w:rsid w:val="079375D2"/>
    <w:rsid w:val="09F23B97"/>
    <w:rsid w:val="0A7B3985"/>
    <w:rsid w:val="0AAB6FC7"/>
    <w:rsid w:val="0B3B76F5"/>
    <w:rsid w:val="13C76CAD"/>
    <w:rsid w:val="17157837"/>
    <w:rsid w:val="18866A0E"/>
    <w:rsid w:val="1AC9079D"/>
    <w:rsid w:val="25412409"/>
    <w:rsid w:val="2A9275F4"/>
    <w:rsid w:val="2E6F1F98"/>
    <w:rsid w:val="2FD8764D"/>
    <w:rsid w:val="333C272E"/>
    <w:rsid w:val="38636BF8"/>
    <w:rsid w:val="3A105441"/>
    <w:rsid w:val="3AFB7053"/>
    <w:rsid w:val="3B603787"/>
    <w:rsid w:val="41D63A6F"/>
    <w:rsid w:val="456B6BB0"/>
    <w:rsid w:val="45A121D5"/>
    <w:rsid w:val="461D2FA6"/>
    <w:rsid w:val="4AEA2A62"/>
    <w:rsid w:val="4B1942A5"/>
    <w:rsid w:val="4BDD2B52"/>
    <w:rsid w:val="4F375DFF"/>
    <w:rsid w:val="4FAC6EE0"/>
    <w:rsid w:val="4FF55F77"/>
    <w:rsid w:val="52861F2E"/>
    <w:rsid w:val="52AA3C35"/>
    <w:rsid w:val="56852EA8"/>
    <w:rsid w:val="5686186D"/>
    <w:rsid w:val="612B6587"/>
    <w:rsid w:val="621847DF"/>
    <w:rsid w:val="6345320F"/>
    <w:rsid w:val="66AF71EE"/>
    <w:rsid w:val="66D96214"/>
    <w:rsid w:val="68664182"/>
    <w:rsid w:val="6BC1152C"/>
    <w:rsid w:val="6BD801F3"/>
    <w:rsid w:val="6BF7526A"/>
    <w:rsid w:val="6D771C28"/>
    <w:rsid w:val="6FE60B9F"/>
    <w:rsid w:val="76DA6749"/>
    <w:rsid w:val="78491892"/>
    <w:rsid w:val="79B65646"/>
    <w:rsid w:val="7EB519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4"/>
    <w:link w:val="2"/>
    <w:semiHidden/>
    <w:qFormat/>
    <w:locked/>
    <w:uiPriority w:val="99"/>
    <w:rPr>
      <w:rFonts w:cs="Times New Roman"/>
      <w:sz w:val="18"/>
      <w:szCs w:val="18"/>
    </w:rPr>
  </w:style>
  <w:style w:type="character" w:customStyle="1" w:styleId="7">
    <w:name w:val="Header Char"/>
    <w:basedOn w:val="4"/>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9</Pages>
  <Words>461</Words>
  <Characters>2630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Administrator</cp:lastModifiedBy>
  <dcterms:modified xsi:type="dcterms:W3CDTF">2018-08-21T11:09:02Z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