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150"/>
        <w:jc w:val="center"/>
        <w:rPr>
          <w:rFonts w:hint="eastAsia" w:ascii="仿宋_GB2312" w:hAnsi="仿宋_GB2312" w:eastAsia="仿宋_GB2312" w:cs="仿宋_GB2312"/>
          <w:sz w:val="32"/>
          <w:szCs w:val="32"/>
        </w:rPr>
      </w:pPr>
    </w:p>
    <w:p>
      <w:pPr>
        <w:ind w:firstLine="480" w:firstLineChars="150"/>
        <w:jc w:val="center"/>
        <w:rPr>
          <w:rFonts w:hint="eastAsia" w:ascii="仿宋_GB2312" w:hAnsi="仿宋_GB2312" w:eastAsia="仿宋_GB2312" w:cs="仿宋_GB2312"/>
          <w:sz w:val="32"/>
          <w:szCs w:val="32"/>
        </w:rPr>
      </w:pPr>
    </w:p>
    <w:p>
      <w:pPr>
        <w:ind w:firstLine="480" w:firstLineChars="150"/>
        <w:jc w:val="center"/>
        <w:rPr>
          <w:rFonts w:hint="eastAsia" w:ascii="仿宋_GB2312" w:hAnsi="仿宋_GB2312" w:eastAsia="仿宋_GB2312" w:cs="仿宋_GB2312"/>
          <w:sz w:val="32"/>
          <w:szCs w:val="32"/>
        </w:rPr>
      </w:pPr>
    </w:p>
    <w:p>
      <w:pPr>
        <w:ind w:firstLine="480" w:firstLineChars="150"/>
        <w:jc w:val="center"/>
        <w:rPr>
          <w:rFonts w:hint="eastAsia" w:ascii="仿宋_GB2312" w:hAnsi="仿宋_GB2312" w:eastAsia="仿宋_GB2312" w:cs="仿宋_GB2312"/>
          <w:sz w:val="32"/>
          <w:szCs w:val="32"/>
        </w:rPr>
      </w:pPr>
    </w:p>
    <w:p>
      <w:pPr>
        <w:ind w:firstLine="480" w:firstLineChars="150"/>
        <w:jc w:val="center"/>
        <w:rPr>
          <w:rFonts w:hint="eastAsia" w:ascii="仿宋_GB2312" w:hAnsi="仿宋_GB2312" w:eastAsia="仿宋_GB2312" w:cs="仿宋_GB2312"/>
          <w:sz w:val="32"/>
          <w:szCs w:val="32"/>
        </w:rPr>
      </w:pPr>
    </w:p>
    <w:p>
      <w:pPr>
        <w:ind w:firstLine="480" w:firstLineChars="150"/>
        <w:jc w:val="center"/>
        <w:rPr>
          <w:rFonts w:hint="eastAsia" w:ascii="仿宋_GB2312" w:hAnsi="仿宋_GB2312" w:eastAsia="仿宋_GB2312" w:cs="仿宋_GB2312"/>
          <w:sz w:val="32"/>
          <w:szCs w:val="32"/>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lang w:eastAsia="zh-CN"/>
        </w:rPr>
        <w:t>和平县公白镇卫生院</w:t>
      </w:r>
      <w:r>
        <w:rPr>
          <w:rFonts w:hint="eastAsia" w:ascii="方正小标宋简体" w:eastAsia="方正小标宋简体"/>
          <w:sz w:val="44"/>
          <w:szCs w:val="44"/>
        </w:rPr>
        <w:t>部门决算公开</w:t>
      </w:r>
    </w:p>
    <w:p>
      <w:pPr>
        <w:ind w:left="420"/>
        <w:jc w:val="center"/>
        <w:rPr>
          <w:rFonts w:ascii="黑体" w:hAnsi="宋体" w:eastAsia="黑体"/>
          <w:b/>
          <w:sz w:val="44"/>
          <w:szCs w:val="44"/>
        </w:rPr>
      </w:pPr>
      <w:r>
        <w:rPr>
          <w:rFonts w:hint="eastAsia" w:ascii="仿宋_GB2312" w:hAnsi="仿宋_GB2312" w:eastAsia="仿宋_GB2312" w:cs="仿宋_GB2312"/>
          <w:sz w:val="32"/>
          <w:szCs w:val="32"/>
        </w:rPr>
        <w:br w:type="page"/>
      </w:r>
      <w:r>
        <w:rPr>
          <w:rFonts w:hint="eastAsia" w:ascii="黑体" w:hAnsi="宋体" w:eastAsia="黑体"/>
          <w:b/>
          <w:sz w:val="44"/>
          <w:szCs w:val="44"/>
        </w:rPr>
        <w:t>目       录</w:t>
      </w:r>
    </w:p>
    <w:p>
      <w:pPr>
        <w:jc w:val="both"/>
        <w:rPr>
          <w:rFonts w:hint="eastAsia" w:ascii="仿宋_GB2312" w:hAnsi="仿宋_GB2312" w:eastAsia="仿宋_GB2312" w:cs="仿宋_GB2312"/>
          <w:sz w:val="32"/>
          <w:szCs w:val="32"/>
        </w:rPr>
      </w:pPr>
    </w:p>
    <w:p>
      <w:pPr>
        <w:spacing w:line="288" w:lineRule="auto"/>
        <w:ind w:firstLine="723" w:firstLineChars="200"/>
        <w:outlineLvl w:val="0"/>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第一部分 和平县公白镇卫生院概况</w:t>
      </w:r>
    </w:p>
    <w:p>
      <w:pPr>
        <w:spacing w:line="288"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部门职责</w:t>
      </w:r>
    </w:p>
    <w:p>
      <w:pPr>
        <w:spacing w:line="288"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机构设置</w:t>
      </w:r>
    </w:p>
    <w:p>
      <w:pPr>
        <w:spacing w:line="288" w:lineRule="auto"/>
        <w:ind w:firstLine="723" w:firstLineChars="200"/>
        <w:outlineLvl w:val="0"/>
        <w:rPr>
          <w:rFonts w:hint="eastAsia" w:ascii="宋体" w:hAnsi="宋体" w:eastAsia="宋体" w:cs="宋体"/>
          <w:b/>
          <w:sz w:val="36"/>
          <w:szCs w:val="36"/>
        </w:rPr>
      </w:pPr>
      <w:r>
        <w:rPr>
          <w:rFonts w:hint="eastAsia" w:ascii="宋体" w:hAnsi="宋体" w:eastAsia="宋体" w:cs="宋体"/>
          <w:b/>
          <w:sz w:val="36"/>
          <w:szCs w:val="36"/>
        </w:rPr>
        <w:t>第二部分  和平县公白镇卫生院201</w:t>
      </w:r>
      <w:r>
        <w:rPr>
          <w:rFonts w:hint="eastAsia" w:ascii="宋体" w:hAnsi="宋体" w:eastAsia="宋体" w:cs="宋体"/>
          <w:b/>
          <w:sz w:val="36"/>
          <w:szCs w:val="36"/>
          <w:lang w:val="en-US" w:eastAsia="zh-CN"/>
        </w:rPr>
        <w:t>7</w:t>
      </w:r>
      <w:r>
        <w:rPr>
          <w:rFonts w:hint="eastAsia" w:ascii="宋体" w:hAnsi="宋体" w:eastAsia="宋体" w:cs="宋体"/>
          <w:b/>
          <w:sz w:val="36"/>
          <w:szCs w:val="36"/>
        </w:rPr>
        <w:t>年部门决算表</w:t>
      </w:r>
    </w:p>
    <w:p>
      <w:pPr>
        <w:spacing w:line="288"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收入支出决算总表</w:t>
      </w:r>
    </w:p>
    <w:p>
      <w:pPr>
        <w:spacing w:line="288" w:lineRule="auto"/>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0"/>
          <w:sz w:val="32"/>
          <w:szCs w:val="32"/>
        </w:rPr>
        <w:t>收入决算表</w:t>
      </w:r>
    </w:p>
    <w:p>
      <w:pPr>
        <w:spacing w:line="288" w:lineRule="auto"/>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三、支出决算表</w:t>
      </w:r>
    </w:p>
    <w:p>
      <w:pPr>
        <w:spacing w:line="288" w:lineRule="auto"/>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四、财政拨款收入支出决算总表</w:t>
      </w:r>
    </w:p>
    <w:p>
      <w:pPr>
        <w:spacing w:line="288" w:lineRule="auto"/>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五、一般公共预算财政拨款支出决算表</w:t>
      </w:r>
    </w:p>
    <w:p>
      <w:pPr>
        <w:spacing w:line="288"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六、一般公共预算财政拨款基本支出决算表</w:t>
      </w:r>
    </w:p>
    <w:p>
      <w:pPr>
        <w:spacing w:line="288"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七、一般公共预算财政拨款“三公”经费支出决算表</w:t>
      </w:r>
    </w:p>
    <w:p>
      <w:pPr>
        <w:spacing w:line="288"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八、政府性基金预算财政拨款收入支出决算表</w:t>
      </w:r>
    </w:p>
    <w:p>
      <w:pPr>
        <w:spacing w:line="288" w:lineRule="auto"/>
        <w:ind w:firstLine="723" w:firstLineChars="200"/>
        <w:outlineLvl w:val="0"/>
        <w:rPr>
          <w:rFonts w:hint="eastAsia" w:ascii="宋体" w:hAnsi="宋体" w:eastAsia="宋体" w:cs="宋体"/>
          <w:b/>
          <w:sz w:val="36"/>
          <w:szCs w:val="36"/>
        </w:rPr>
      </w:pPr>
      <w:r>
        <w:rPr>
          <w:rFonts w:hint="eastAsia" w:ascii="宋体" w:hAnsi="宋体" w:eastAsia="宋体" w:cs="宋体"/>
          <w:b/>
          <w:sz w:val="36"/>
          <w:szCs w:val="36"/>
        </w:rPr>
        <w:t>第三部分  和平县公白镇卫生院201</w:t>
      </w:r>
      <w:r>
        <w:rPr>
          <w:rFonts w:hint="eastAsia" w:ascii="宋体" w:hAnsi="宋体" w:eastAsia="宋体" w:cs="宋体"/>
          <w:b/>
          <w:sz w:val="36"/>
          <w:szCs w:val="36"/>
          <w:lang w:val="en-US" w:eastAsia="zh-CN"/>
        </w:rPr>
        <w:t>7</w:t>
      </w:r>
      <w:r>
        <w:rPr>
          <w:rFonts w:hint="eastAsia" w:ascii="宋体" w:hAnsi="宋体" w:eastAsia="宋体" w:cs="宋体"/>
          <w:b/>
          <w:sz w:val="36"/>
          <w:szCs w:val="36"/>
        </w:rPr>
        <w:t>年部门决算情况说明</w:t>
      </w:r>
    </w:p>
    <w:p>
      <w:pPr>
        <w:spacing w:line="288" w:lineRule="auto"/>
        <w:ind w:firstLine="723" w:firstLineChars="200"/>
        <w:rPr>
          <w:rFonts w:hint="eastAsia" w:ascii="宋体" w:hAnsi="宋体" w:eastAsia="宋体" w:cs="宋体"/>
          <w:b/>
          <w:sz w:val="36"/>
          <w:szCs w:val="36"/>
        </w:rPr>
      </w:pPr>
    </w:p>
    <w:p>
      <w:pPr>
        <w:spacing w:line="288" w:lineRule="auto"/>
        <w:ind w:firstLine="723" w:firstLineChars="200"/>
        <w:rPr>
          <w:rFonts w:hint="eastAsia" w:ascii="宋体" w:hAnsi="宋体" w:eastAsia="宋体" w:cs="宋体"/>
          <w:b/>
          <w:sz w:val="36"/>
          <w:szCs w:val="36"/>
        </w:rPr>
      </w:pPr>
      <w:r>
        <w:rPr>
          <w:rFonts w:hint="eastAsia" w:ascii="宋体" w:hAnsi="宋体" w:eastAsia="宋体" w:cs="宋体"/>
          <w:b/>
          <w:sz w:val="36"/>
          <w:szCs w:val="36"/>
        </w:rPr>
        <w:t>第四部分  名词解释</w:t>
      </w:r>
    </w:p>
    <w:p>
      <w:pPr>
        <w:spacing w:line="288" w:lineRule="auto"/>
        <w:ind w:firstLine="723" w:firstLineChars="200"/>
        <w:rPr>
          <w:rFonts w:hint="eastAsia" w:ascii="宋体" w:hAnsi="宋体" w:eastAsia="宋体" w:cs="宋体"/>
          <w:b/>
          <w:sz w:val="36"/>
          <w:szCs w:val="36"/>
        </w:rPr>
      </w:pPr>
    </w:p>
    <w:p>
      <w:pPr>
        <w:spacing w:line="288" w:lineRule="auto"/>
        <w:ind w:firstLine="723" w:firstLineChars="200"/>
        <w:rPr>
          <w:rFonts w:hint="eastAsia" w:ascii="宋体" w:hAnsi="宋体" w:eastAsia="宋体" w:cs="宋体"/>
          <w:b/>
          <w:sz w:val="36"/>
          <w:szCs w:val="36"/>
        </w:rPr>
      </w:pPr>
    </w:p>
    <w:p>
      <w:pPr>
        <w:spacing w:line="288" w:lineRule="auto"/>
        <w:ind w:firstLine="643" w:firstLineChars="200"/>
        <w:rPr>
          <w:rFonts w:hint="eastAsia" w:ascii="仿宋_GB2312" w:hAnsi="仿宋_GB2312" w:eastAsia="仿宋_GB2312" w:cs="仿宋_GB2312"/>
          <w:b/>
          <w:sz w:val="32"/>
          <w:szCs w:val="32"/>
        </w:rPr>
      </w:pPr>
    </w:p>
    <w:p>
      <w:pPr>
        <w:spacing w:line="288" w:lineRule="auto"/>
        <w:ind w:firstLine="643" w:firstLineChars="200"/>
        <w:rPr>
          <w:rFonts w:hint="eastAsia" w:ascii="仿宋_GB2312" w:hAnsi="仿宋_GB2312" w:eastAsia="仿宋_GB2312" w:cs="仿宋_GB2312"/>
          <w:b/>
          <w:sz w:val="32"/>
          <w:szCs w:val="32"/>
        </w:rPr>
      </w:pPr>
    </w:p>
    <w:p>
      <w:pPr>
        <w:spacing w:line="288" w:lineRule="auto"/>
        <w:ind w:firstLine="723" w:firstLineChars="200"/>
        <w:outlineLvl w:val="0"/>
        <w:rPr>
          <w:rFonts w:hint="eastAsia" w:ascii="宋体" w:hAnsi="宋体" w:eastAsia="宋体" w:cs="宋体"/>
          <w:b/>
          <w:sz w:val="36"/>
          <w:szCs w:val="36"/>
        </w:rPr>
      </w:pPr>
      <w:r>
        <w:rPr>
          <w:rFonts w:hint="eastAsia" w:ascii="宋体" w:hAnsi="宋体" w:eastAsia="宋体" w:cs="宋体"/>
          <w:b/>
          <w:sz w:val="36"/>
          <w:szCs w:val="36"/>
        </w:rPr>
        <w:t>第一部分   和平县公白镇卫生院概况</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（一）部门主要职责</w:t>
      </w:r>
    </w:p>
    <w:p>
      <w:pPr>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贯彻党和政府的各项医疗卫生方针政策，执行各项卫生法律法规；提供一般常见病、多发病、地方病和中医的基本诊疗服务和医学康复、妇幼保健、精神卫生、基本职业卫生、慢性病管理、计划生育技术等综合服务，承担乡村现场应急救护、转诊服务；执行国家基本药物制度，实行基本药物的零差率销售；开展疾病预防控制、计划免疫、卫生宣传、健康教育与咨询等基本公共卫生服务；指导辖区内村卫生站医疗卫生业务工作，对村医和村妇幼保健人员进行相关技能培训；开展城乡医疗保险的政策法规宣传与咨询，协助做好城乡医疗保险即时补偿结算等工作，落实农村和城镇居民健康档案的管理及服务；协助开展辖区内卫生监督工作，协助处理辖区内突发公共卫生事件，承担区域内公共卫生信息收集与报告等任务；开展无偿献血宣传，促进无倘献血事业发展；承担卫生行政部门规定冷气其他公共卫生服务和适宜医疗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spacing w:line="52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color w:val="333333"/>
          <w:kern w:val="0"/>
          <w:sz w:val="32"/>
          <w:szCs w:val="32"/>
        </w:rPr>
        <w:t>按照部门决算编报要求，本部门无下属单位，部门决算为本级决算。</w:t>
      </w:r>
    </w:p>
    <w:p>
      <w:pPr>
        <w:spacing w:line="52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（二）本部门内设机构：</w:t>
      </w:r>
      <w:r>
        <w:rPr>
          <w:rFonts w:hint="eastAsia" w:ascii="仿宋_GB2312" w:hAnsi="仿宋_GB2312" w:eastAsia="仿宋_GB2312" w:cs="仿宋_GB2312"/>
          <w:sz w:val="32"/>
          <w:szCs w:val="32"/>
        </w:rPr>
        <w:t>院长办公室、党办、院办、财会室、中医诊室、公卫办公室、防保室、西医诊室、化验室、X光室、B超室等。</w:t>
      </w:r>
      <w:r>
        <w:rPr>
          <w:rFonts w:hint="eastAsia" w:ascii="仿宋_GB2312" w:hAnsi="仿宋_GB2312" w:eastAsia="仿宋_GB2312" w:cs="仿宋_GB2312"/>
          <w:color w:val="333333"/>
          <w:kern w:val="0"/>
          <w:sz w:val="32"/>
          <w:szCs w:val="32"/>
        </w:rPr>
        <w:t>按照部门决算编报要求，本部门无下属单位，部门决算为本级决算。</w:t>
      </w:r>
    </w:p>
    <w:p>
      <w:pPr>
        <w:widowControl/>
        <w:numPr>
          <w:ilvl w:val="0"/>
          <w:numId w:val="0"/>
        </w:numPr>
        <w:spacing w:line="520" w:lineRule="exact"/>
        <w:ind w:firstLine="320" w:firstLineChars="1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人员构成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公白镇卫生院现有在编在职人员 12 人、临聘人员4人、离退休人员2 人。</w:t>
      </w:r>
    </w:p>
    <w:p>
      <w:pPr>
        <w:spacing w:line="288" w:lineRule="auto"/>
        <w:ind w:firstLine="723" w:firstLineChars="200"/>
        <w:outlineLvl w:val="0"/>
        <w:rPr>
          <w:rFonts w:hint="eastAsia" w:ascii="宋体" w:hAnsi="宋体" w:eastAsia="宋体" w:cs="宋体"/>
          <w:b/>
          <w:sz w:val="36"/>
          <w:szCs w:val="36"/>
        </w:rPr>
      </w:pPr>
      <w:r>
        <w:rPr>
          <w:rFonts w:hint="eastAsia" w:ascii="宋体" w:hAnsi="宋体" w:eastAsia="宋体" w:cs="宋体"/>
          <w:b/>
          <w:sz w:val="36"/>
          <w:szCs w:val="36"/>
        </w:rPr>
        <w:t>第二部分  和平县公白镇卫生院201</w:t>
      </w:r>
      <w:r>
        <w:rPr>
          <w:rFonts w:hint="eastAsia" w:ascii="宋体" w:hAnsi="宋体" w:eastAsia="宋体" w:cs="宋体"/>
          <w:b/>
          <w:sz w:val="36"/>
          <w:szCs w:val="36"/>
          <w:lang w:val="en-US" w:eastAsia="zh-CN"/>
        </w:rPr>
        <w:t>7</w:t>
      </w:r>
      <w:r>
        <w:rPr>
          <w:rFonts w:hint="eastAsia" w:ascii="宋体" w:hAnsi="宋体" w:eastAsia="宋体" w:cs="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cs="仿宋_GB2312"/>
                      <w:bCs/>
                      <w:color w:val="000000" w:themeColor="text1"/>
                      <w:sz w:val="32"/>
                      <w:szCs w:val="32"/>
                    </w:rPr>
                  </w:pPr>
                  <w:r>
                    <w:rPr>
                      <w:rFonts w:hint="eastAsia" w:ascii="仿宋_GB2312" w:eastAsia="仿宋_GB2312" w:cs="仿宋_GB2312"/>
                      <w:bCs/>
                      <w:color w:val="000000" w:themeColor="text1"/>
                      <w:sz w:val="32"/>
                      <w:szCs w:val="32"/>
                    </w:rPr>
                    <w:t>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w:t>
                  </w:r>
                </w:p>
                <w:p>
                  <w:pPr>
                    <w:spacing w:line="580" w:lineRule="exact"/>
                    <w:ind w:firstLine="640" w:firstLineChars="200"/>
                    <w:rPr>
                      <w:rFonts w:ascii="华文中宋" w:hAnsi="华文中宋" w:eastAsia="华文中宋" w:cs="宋体"/>
                      <w:color w:val="000000" w:themeColor="text1"/>
                      <w:kern w:val="0"/>
                      <w:sz w:val="32"/>
                      <w:szCs w:val="32"/>
                    </w:rPr>
                  </w:pPr>
                  <w:r>
                    <w:rPr>
                      <w:rFonts w:hint="eastAsia" w:ascii="仿宋_GB2312" w:eastAsia="仿宋_GB2312" w:cs="仿宋_GB2312"/>
                      <w:bCs/>
                      <w:color w:val="000000" w:themeColor="text1"/>
                      <w:sz w:val="32"/>
                      <w:szCs w:val="32"/>
                    </w:rPr>
                    <w:t>（详见附件：2017年部门决算表1-表8）</w:t>
                  </w:r>
                </w:p>
              </w:tc>
            </w:tr>
          </w:tbl>
          <w:p>
            <w:pPr>
              <w:spacing w:line="288" w:lineRule="auto"/>
              <w:ind w:firstLine="723" w:firstLineChars="200"/>
              <w:outlineLvl w:val="0"/>
              <w:rPr>
                <w:rFonts w:ascii="宋体" w:hAnsi="宋体"/>
                <w:b/>
                <w:color w:val="000000" w:themeColor="text1"/>
                <w:sz w:val="36"/>
                <w:szCs w:val="36"/>
              </w:rPr>
            </w:pPr>
          </w:p>
          <w:p>
            <w:pPr>
              <w:spacing w:line="288" w:lineRule="auto"/>
              <w:ind w:firstLine="723" w:firstLineChars="200"/>
              <w:jc w:val="center"/>
              <w:outlineLvl w:val="0"/>
              <w:rPr>
                <w:rFonts w:ascii="宋体" w:hAnsi="宋体"/>
                <w:b/>
                <w:color w:val="000000" w:themeColor="text1"/>
                <w:sz w:val="36"/>
                <w:szCs w:val="36"/>
              </w:rPr>
            </w:pPr>
          </w:p>
          <w:p>
            <w:pPr>
              <w:spacing w:line="580" w:lineRule="exact"/>
              <w:ind w:firstLine="640" w:firstLineChars="200"/>
              <w:rPr>
                <w:rFonts w:hint="eastAsia" w:ascii="仿宋_GB2312" w:hAnsi="仿宋_GB2312" w:eastAsia="仿宋_GB2312" w:cs="仿宋_GB2312"/>
                <w:color w:val="000000"/>
                <w:kern w:val="0"/>
                <w:sz w:val="32"/>
                <w:szCs w:val="32"/>
              </w:rPr>
            </w:pPr>
          </w:p>
        </w:tc>
      </w:tr>
    </w:tbl>
    <w:p>
      <w:pPr>
        <w:spacing w:line="288" w:lineRule="auto"/>
        <w:ind w:firstLine="643" w:firstLineChars="200"/>
        <w:outlineLvl w:val="0"/>
        <w:rPr>
          <w:rFonts w:hint="eastAsia" w:ascii="仿宋_GB2312" w:hAnsi="仿宋_GB2312" w:eastAsia="仿宋_GB2312" w:cs="仿宋_GB2312"/>
          <w:b/>
          <w:sz w:val="32"/>
          <w:szCs w:val="32"/>
        </w:rPr>
      </w:pPr>
    </w:p>
    <w:p>
      <w:pPr>
        <w:spacing w:line="288" w:lineRule="auto"/>
        <w:ind w:firstLine="643" w:firstLineChars="200"/>
        <w:jc w:val="center"/>
        <w:outlineLvl w:val="0"/>
        <w:rPr>
          <w:rFonts w:hint="eastAsia" w:ascii="仿宋_GB2312" w:hAnsi="仿宋_GB2312" w:eastAsia="仿宋_GB2312" w:cs="仿宋_GB2312"/>
          <w:b/>
          <w:sz w:val="32"/>
          <w:szCs w:val="32"/>
        </w:rPr>
      </w:pPr>
    </w:p>
    <w:p>
      <w:pPr>
        <w:spacing w:line="288" w:lineRule="auto"/>
        <w:ind w:firstLine="723" w:firstLineChars="200"/>
        <w:jc w:val="center"/>
        <w:outlineLvl w:val="0"/>
        <w:rPr>
          <w:rFonts w:hint="eastAsia" w:ascii="宋体" w:hAnsi="宋体" w:eastAsia="宋体" w:cs="宋体"/>
          <w:b/>
          <w:sz w:val="36"/>
          <w:szCs w:val="36"/>
        </w:rPr>
      </w:pPr>
      <w:r>
        <w:rPr>
          <w:rFonts w:hint="eastAsia" w:ascii="宋体" w:hAnsi="宋体" w:eastAsia="宋体" w:cs="宋体"/>
          <w:b/>
          <w:sz w:val="36"/>
          <w:szCs w:val="36"/>
        </w:rPr>
        <w:t>第三部分  和平县公白镇卫生院201</w:t>
      </w:r>
      <w:r>
        <w:rPr>
          <w:rFonts w:hint="eastAsia" w:ascii="宋体" w:hAnsi="宋体" w:eastAsia="宋体" w:cs="宋体"/>
          <w:b/>
          <w:sz w:val="36"/>
          <w:szCs w:val="36"/>
          <w:lang w:val="en-US" w:eastAsia="zh-CN"/>
        </w:rPr>
        <w:t>7</w:t>
      </w:r>
      <w:r>
        <w:rPr>
          <w:rFonts w:hint="eastAsia" w:ascii="宋体" w:hAnsi="宋体" w:eastAsia="宋体" w:cs="宋体"/>
          <w:b/>
          <w:sz w:val="36"/>
          <w:szCs w:val="36"/>
        </w:rPr>
        <w:t>年部门决算情况说明</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一、201</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年度收入支出决算总体情况说明</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（一）年度收入总体情况</w:t>
      </w:r>
    </w:p>
    <w:p>
      <w:pPr>
        <w:spacing w:line="288"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和平县公白镇卫生院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年总收入</w:t>
      </w:r>
      <w:r>
        <w:rPr>
          <w:rFonts w:hint="eastAsia" w:ascii="仿宋_GB2312" w:hAnsi="仿宋_GB2312" w:eastAsia="仿宋_GB2312" w:cs="仿宋_GB2312"/>
          <w:sz w:val="32"/>
          <w:szCs w:val="32"/>
          <w:lang w:val="en-US" w:eastAsia="zh-CN"/>
        </w:rPr>
        <w:t>297.76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其中本年收入</w:t>
      </w:r>
      <w:r>
        <w:rPr>
          <w:rFonts w:hint="eastAsia" w:ascii="仿宋_GB2312" w:hAnsi="仿宋_GB2312" w:eastAsia="仿宋_GB2312" w:cs="仿宋_GB2312"/>
          <w:sz w:val="32"/>
          <w:szCs w:val="32"/>
          <w:lang w:val="en-US" w:eastAsia="zh-CN"/>
        </w:rPr>
        <w:t>297.76万元。</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eastAsia="zh-CN"/>
        </w:rPr>
        <w:t>情况如下：</w:t>
      </w:r>
    </w:p>
    <w:p>
      <w:pPr>
        <w:spacing w:line="288"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 财政拨款收入</w:t>
      </w:r>
      <w:r>
        <w:rPr>
          <w:rFonts w:hint="eastAsia" w:ascii="仿宋_GB2312" w:hAnsi="仿宋_GB2312" w:eastAsia="仿宋_GB2312" w:cs="仿宋_GB2312"/>
          <w:sz w:val="32"/>
          <w:szCs w:val="32"/>
          <w:lang w:val="en-US" w:eastAsia="zh-CN"/>
        </w:rPr>
        <w:t>257.29</w:t>
      </w:r>
      <w:r>
        <w:rPr>
          <w:rFonts w:hint="eastAsia" w:ascii="仿宋_GB2312" w:hAnsi="仿宋_GB2312" w:eastAsia="仿宋_GB2312" w:cs="仿宋_GB2312"/>
          <w:sz w:val="32"/>
          <w:szCs w:val="32"/>
        </w:rPr>
        <w:t>万元，比上年决算数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69.93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37.32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主要原因是人员经费补助经费增加。</w:t>
      </w:r>
    </w:p>
    <w:p>
      <w:pPr>
        <w:numPr>
          <w:ilvl w:val="0"/>
          <w:numId w:val="0"/>
        </w:numPr>
        <w:spacing w:line="288" w:lineRule="auto"/>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2．上级补助收入 0万元，比上年决算数增加（减少）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是我单位没有上级补助收入。</w:t>
      </w:r>
    </w:p>
    <w:p>
      <w:pPr>
        <w:spacing w:line="288" w:lineRule="auto"/>
        <w:ind w:left="160" w:leftChars="76" w:firstLine="480" w:firstLineChars="150"/>
        <w:rPr>
          <w:rFonts w:hint="eastAsia" w:ascii="仿宋_GB2312" w:hAnsi="仿宋_GB2312" w:eastAsia="仿宋_GB2312" w:cs="仿宋_GB2312"/>
          <w:sz w:val="32"/>
          <w:szCs w:val="32"/>
        </w:rPr>
      </w:pPr>
    </w:p>
    <w:p>
      <w:pPr>
        <w:spacing w:line="288"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3．事业收入 </w:t>
      </w:r>
      <w:r>
        <w:rPr>
          <w:rFonts w:hint="eastAsia" w:ascii="仿宋_GB2312" w:hAnsi="仿宋_GB2312" w:eastAsia="仿宋_GB2312" w:cs="仿宋_GB2312"/>
          <w:sz w:val="32"/>
          <w:szCs w:val="32"/>
          <w:lang w:val="en-US" w:eastAsia="zh-CN"/>
        </w:rPr>
        <w:t>40.48</w:t>
      </w:r>
      <w:r>
        <w:rPr>
          <w:rFonts w:hint="eastAsia" w:ascii="仿宋_GB2312" w:hAnsi="仿宋_GB2312" w:eastAsia="仿宋_GB2312" w:cs="仿宋_GB2312"/>
          <w:sz w:val="32"/>
          <w:szCs w:val="32"/>
        </w:rPr>
        <w:t>万元，比上年决算数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13.59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50.53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。主要原因是医疗业务收入有所提高。</w:t>
      </w:r>
    </w:p>
    <w:p>
      <w:pPr>
        <w:spacing w:line="288"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4．经营收入0 万元，比上年决算数增加（减少）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是我单位没有上级补助收入。</w:t>
      </w:r>
    </w:p>
    <w:p>
      <w:pPr>
        <w:spacing w:line="288"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5．其他收入 0万元，比上年决算数增加（减少）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是我单位没有上级补助收入。</w:t>
      </w:r>
    </w:p>
    <w:p>
      <w:pPr>
        <w:spacing w:line="288" w:lineRule="auto"/>
        <w:ind w:firstLine="640" w:firstLineChars="200"/>
        <w:rPr>
          <w:rFonts w:hint="eastAsia" w:ascii="仿宋_GB2312" w:hAnsi="仿宋_GB2312" w:eastAsia="仿宋_GB2312" w:cs="仿宋_GB2312"/>
          <w:sz w:val="32"/>
          <w:szCs w:val="32"/>
        </w:rPr>
      </w:pP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（二）年度支出总体情况</w:t>
      </w:r>
    </w:p>
    <w:p>
      <w:pPr>
        <w:spacing w:line="288"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和平县公白镇卫生院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年支出</w:t>
      </w:r>
      <w:r>
        <w:rPr>
          <w:rFonts w:hint="eastAsia" w:ascii="仿宋_GB2312" w:hAnsi="仿宋_GB2312" w:eastAsia="仿宋_GB2312" w:cs="仿宋_GB2312"/>
          <w:sz w:val="32"/>
          <w:szCs w:val="32"/>
          <w:lang w:val="en-US" w:eastAsia="zh-CN"/>
        </w:rPr>
        <w:t>297.76</w:t>
      </w:r>
      <w:r>
        <w:rPr>
          <w:rFonts w:hint="eastAsia" w:ascii="仿宋_GB2312" w:hAnsi="仿宋_GB2312" w:eastAsia="仿宋_GB2312" w:cs="仿宋_GB2312"/>
          <w:sz w:val="32"/>
          <w:szCs w:val="32"/>
        </w:rPr>
        <w:t xml:space="preserve">万元。 </w:t>
      </w:r>
      <w:r>
        <w:rPr>
          <w:rFonts w:hint="eastAsia" w:ascii="仿宋_GB2312" w:hAnsi="仿宋_GB2312" w:eastAsia="仿宋_GB2312" w:cs="仿宋_GB2312"/>
          <w:sz w:val="32"/>
          <w:szCs w:val="32"/>
          <w:lang w:eastAsia="zh-CN"/>
        </w:rPr>
        <w:t>其中本年支出</w:t>
      </w:r>
      <w:r>
        <w:rPr>
          <w:rFonts w:hint="eastAsia" w:ascii="仿宋_GB2312" w:hAnsi="仿宋_GB2312" w:eastAsia="仿宋_GB2312" w:cs="仿宋_GB2312"/>
          <w:sz w:val="32"/>
          <w:szCs w:val="32"/>
          <w:lang w:val="en-US" w:eastAsia="zh-CN"/>
        </w:rPr>
        <w:t>297.76万元。具体情况如下：</w:t>
      </w:r>
    </w:p>
    <w:p>
      <w:pPr>
        <w:numPr>
          <w:numId w:val="0"/>
        </w:numPr>
        <w:spacing w:line="288" w:lineRule="auto"/>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4.20万元，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事业单位退休人员工资福利支出</w:t>
      </w:r>
      <w:r>
        <w:rPr>
          <w:rFonts w:hint="eastAsia" w:ascii="仿宋_GB2312" w:hAnsi="仿宋_GB2312" w:eastAsia="仿宋_GB2312" w:cs="仿宋_GB2312"/>
          <w:sz w:val="32"/>
          <w:szCs w:val="32"/>
          <w:lang w:val="en-US" w:eastAsia="zh-CN"/>
        </w:rPr>
        <w:t>2.医疗卫生与计划生育支出293.56万元。</w:t>
      </w:r>
      <w:r>
        <w:rPr>
          <w:rFonts w:hint="eastAsia" w:ascii="仿宋_GB2312" w:hAnsi="仿宋_GB2312" w:eastAsia="仿宋_GB2312" w:cs="仿宋_GB2312"/>
          <w:color w:val="000000" w:themeColor="text1"/>
          <w:sz w:val="32"/>
          <w:szCs w:val="32"/>
          <w:lang w:val="en-US" w:eastAsia="zh-CN"/>
        </w:rPr>
        <w:t>其中主要用于基层医疗卫生机构乡镇卫生院：131.12万元，其他医疗卫生机构支出：105.94万元，基本公共卫生支出：46.50万元。中医馆建设项目：10.00万元。同比去年决算数相比增加83.51万元，增长38.97%。增长原因为基本公共卫生支出增加。人员经费支出增加，中医馆建设项目增加等。</w:t>
      </w:r>
    </w:p>
    <w:p>
      <w:pPr>
        <w:spacing w:line="640" w:lineRule="exact"/>
        <w:ind w:firstLine="645"/>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sz w:val="32"/>
          <w:szCs w:val="32"/>
        </w:rPr>
        <w:t xml:space="preserve">2.教育（类）支出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万元，比上年决算数增加（减少）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%，与上年对比无增减变化</w:t>
      </w:r>
      <w:r>
        <w:rPr>
          <w:rFonts w:hint="eastAsia" w:ascii="仿宋_GB2312" w:hAnsi="仿宋_GB2312" w:eastAsia="仿宋_GB2312" w:cs="仿宋_GB2312"/>
          <w:sz w:val="32"/>
          <w:szCs w:val="32"/>
          <w:lang w:eastAsia="zh-CN"/>
        </w:rPr>
        <w:t>。</w:t>
      </w:r>
    </w:p>
    <w:p>
      <w:pPr>
        <w:spacing w:line="288" w:lineRule="auto"/>
        <w:ind w:firstLine="640" w:firstLineChars="200"/>
        <w:rPr>
          <w:rFonts w:hint="eastAsia" w:ascii="仿宋_GB2312" w:hAnsi="仿宋_GB2312" w:eastAsia="仿宋_GB2312" w:cs="仿宋_GB2312"/>
          <w:sz w:val="32"/>
          <w:szCs w:val="32"/>
          <w:lang w:val="en-US" w:eastAsia="zh-CN"/>
        </w:rPr>
      </w:pPr>
    </w:p>
    <w:p>
      <w:pPr>
        <w:spacing w:line="288" w:lineRule="auto"/>
        <w:ind w:firstLine="640" w:firstLineChars="200"/>
        <w:rPr>
          <w:rFonts w:hint="eastAsia" w:ascii="仿宋_GB2312" w:hAnsi="仿宋_GB2312" w:eastAsia="仿宋_GB2312" w:cs="仿宋_GB2312"/>
          <w:sz w:val="32"/>
          <w:szCs w:val="32"/>
          <w:lang w:val="en-US" w:eastAsia="zh-CN"/>
        </w:rPr>
      </w:pPr>
    </w:p>
    <w:p>
      <w:pPr>
        <w:spacing w:line="288"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二、201</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年度财政拨款收入支出总表说明</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（一）201</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年度财政拨款收入说明</w:t>
      </w:r>
    </w:p>
    <w:p>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和平县公白镇卫生院201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年度财政拨款收入合计</w:t>
      </w:r>
      <w:r>
        <w:rPr>
          <w:rFonts w:hint="eastAsia" w:ascii="仿宋_GB2312" w:hAnsi="仿宋_GB2312" w:eastAsia="仿宋_GB2312" w:cs="仿宋_GB2312"/>
          <w:sz w:val="32"/>
          <w:szCs w:val="32"/>
          <w:lang w:val="en-US" w:eastAsia="zh-CN"/>
        </w:rPr>
        <w:t>257.29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257.29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比年初预算数增加（减少）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%；与上年对比无增减变化</w:t>
      </w:r>
      <w:r>
        <w:rPr>
          <w:rFonts w:hint="eastAsia" w:ascii="仿宋_GB2312" w:hAnsi="仿宋_GB2312" w:eastAsia="仿宋_GB2312" w:cs="仿宋_GB2312"/>
          <w:sz w:val="32"/>
          <w:szCs w:val="32"/>
          <w:lang w:eastAsia="zh-CN"/>
        </w:rPr>
        <w:t>。</w:t>
      </w:r>
    </w:p>
    <w:p>
      <w:pPr>
        <w:spacing w:line="640" w:lineRule="exact"/>
        <w:ind w:firstLine="640" w:firstLineChars="200"/>
        <w:rPr>
          <w:rFonts w:hint="eastAsia" w:ascii="仿宋_GB2312" w:hAnsi="仿宋_GB2312" w:eastAsia="仿宋_GB2312" w:cs="仿宋_GB2312"/>
          <w:sz w:val="32"/>
          <w:szCs w:val="32"/>
        </w:rPr>
      </w:pP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年度财政拨款支出说明</w:t>
      </w:r>
    </w:p>
    <w:p>
      <w:pPr>
        <w:spacing w:line="64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color w:val="000000" w:themeColor="text1"/>
          <w:sz w:val="32"/>
          <w:szCs w:val="32"/>
        </w:rPr>
        <w:t>和平县</w:t>
      </w:r>
      <w:r>
        <w:rPr>
          <w:rFonts w:hint="eastAsia" w:ascii="仿宋_GB2312" w:hAnsi="仿宋_GB2312" w:eastAsia="仿宋_GB2312" w:cs="仿宋_GB2312"/>
          <w:color w:val="000000" w:themeColor="text1"/>
          <w:sz w:val="32"/>
          <w:szCs w:val="32"/>
          <w:lang w:eastAsia="zh-CN"/>
        </w:rPr>
        <w:t>公白镇</w:t>
      </w:r>
      <w:r>
        <w:rPr>
          <w:rFonts w:hint="eastAsia" w:ascii="仿宋_GB2312" w:hAnsi="仿宋_GB2312" w:eastAsia="仿宋_GB2312" w:cs="仿宋_GB2312"/>
          <w:color w:val="000000" w:themeColor="text1"/>
          <w:sz w:val="32"/>
          <w:szCs w:val="32"/>
        </w:rPr>
        <w:t>卫生院201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年度财政拨款支出合计</w:t>
      </w:r>
      <w:r>
        <w:rPr>
          <w:rFonts w:hint="eastAsia" w:ascii="仿宋_GB2312" w:hAnsi="仿宋_GB2312" w:eastAsia="仿宋_GB2312" w:cs="仿宋_GB2312"/>
          <w:color w:val="000000" w:themeColor="text1"/>
          <w:sz w:val="32"/>
          <w:szCs w:val="32"/>
          <w:lang w:val="en-US" w:eastAsia="zh-CN"/>
        </w:rPr>
        <w:t>257.29</w:t>
      </w:r>
      <w:r>
        <w:rPr>
          <w:rFonts w:hint="eastAsia" w:ascii="仿宋_GB2312" w:hAnsi="仿宋_GB2312" w:eastAsia="仿宋_GB2312" w:cs="仿宋_GB2312"/>
          <w:color w:val="000000" w:themeColor="text1"/>
          <w:sz w:val="32"/>
          <w:szCs w:val="32"/>
        </w:rPr>
        <w:t>万元。其中：一般公共预算财政拨款支出</w:t>
      </w:r>
      <w:r>
        <w:rPr>
          <w:rFonts w:hint="eastAsia" w:ascii="仿宋_GB2312" w:hAnsi="仿宋_GB2312" w:eastAsia="仿宋_GB2312" w:cs="仿宋_GB2312"/>
          <w:color w:val="000000" w:themeColor="text1"/>
          <w:sz w:val="32"/>
          <w:szCs w:val="32"/>
          <w:lang w:val="en-US" w:eastAsia="zh-CN"/>
        </w:rPr>
        <w:t>257.29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政府性基金预算财政拨款支出</w:t>
      </w:r>
      <w:r>
        <w:rPr>
          <w:rFonts w:hint="eastAsia" w:ascii="仿宋_GB2312" w:hAnsi="仿宋_GB2312" w:eastAsia="仿宋_GB2312" w:cs="仿宋_GB2312"/>
          <w:color w:val="000000" w:themeColor="text1"/>
          <w:sz w:val="32"/>
          <w:szCs w:val="32"/>
          <w:lang w:val="en-US" w:eastAsia="zh-CN"/>
        </w:rPr>
        <w:t>0万元。</w:t>
      </w:r>
      <w:r>
        <w:rPr>
          <w:rFonts w:hint="eastAsia" w:ascii="仿宋_GB2312" w:eastAsia="仿宋_GB2312"/>
          <w:sz w:val="32"/>
          <w:szCs w:val="32"/>
        </w:rPr>
        <w:t>比年初预算数增加（减少）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%；与上年对比无增减变化</w:t>
      </w:r>
      <w:r>
        <w:rPr>
          <w:rFonts w:hint="eastAsia" w:ascii="仿宋_GB2312" w:eastAsia="仿宋_GB2312"/>
          <w:sz w:val="32"/>
          <w:szCs w:val="32"/>
          <w:lang w:eastAsia="zh-CN"/>
        </w:rPr>
        <w:t>。</w:t>
      </w:r>
    </w:p>
    <w:p>
      <w:pPr>
        <w:spacing w:line="640" w:lineRule="exact"/>
        <w:ind w:firstLine="643" w:firstLineChars="200"/>
        <w:rPr>
          <w:rFonts w:hint="eastAsia" w:ascii="仿宋_GB2312" w:eastAsia="仿宋_GB2312"/>
          <w:sz w:val="32"/>
          <w:szCs w:val="32"/>
          <w:lang w:eastAsia="zh-CN"/>
        </w:rPr>
      </w:pPr>
      <w:r>
        <w:rPr>
          <w:rFonts w:hint="eastAsia" w:ascii="仿宋_GB2312" w:eastAsia="仿宋_GB2312"/>
          <w:b/>
          <w:sz w:val="32"/>
          <w:szCs w:val="32"/>
        </w:rPr>
        <w:t>分功能科目看</w:t>
      </w:r>
      <w:r>
        <w:rPr>
          <w:rFonts w:hint="eastAsia" w:ascii="仿宋_GB2312" w:eastAsia="仿宋_GB2312"/>
          <w:b/>
          <w:sz w:val="32"/>
          <w:szCs w:val="32"/>
          <w:lang w:val="en-US" w:eastAsia="zh-CN"/>
        </w:rPr>
        <w:t>:</w:t>
      </w:r>
      <w:r>
        <w:rPr>
          <w:rFonts w:hint="eastAsia" w:ascii="仿宋_GB2312" w:eastAsia="仿宋_GB2312"/>
          <w:b w:val="0"/>
          <w:bCs/>
          <w:sz w:val="32"/>
          <w:szCs w:val="32"/>
          <w:lang w:val="en-US" w:eastAsia="zh-CN"/>
        </w:rPr>
        <w:t>社会保障和就业支出4.20</w:t>
      </w:r>
      <w:r>
        <w:rPr>
          <w:rFonts w:hint="eastAsia" w:ascii="仿宋_GB2312" w:eastAsia="仿宋_GB2312"/>
          <w:sz w:val="32"/>
          <w:szCs w:val="32"/>
        </w:rPr>
        <w:t xml:space="preserve"> 万元，</w:t>
      </w:r>
      <w:r>
        <w:rPr>
          <w:rFonts w:hint="eastAsia" w:ascii="仿宋_GB2312" w:eastAsia="仿宋_GB2312"/>
          <w:sz w:val="32"/>
          <w:szCs w:val="32"/>
          <w:lang w:eastAsia="zh-CN"/>
        </w:rPr>
        <w:t>主要用于</w:t>
      </w:r>
      <w:r>
        <w:rPr>
          <w:rFonts w:hint="eastAsia" w:ascii="仿宋_GB2312" w:hAnsi="仿宋_GB2312" w:eastAsia="仿宋_GB2312" w:cs="仿宋_GB2312"/>
          <w:sz w:val="32"/>
          <w:szCs w:val="32"/>
          <w:lang w:eastAsia="zh-CN"/>
        </w:rPr>
        <w:t>单位退休人员工资福利支出</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eastAsia="zh-CN"/>
        </w:rPr>
        <w:t>医疗卫生与计划生育支出</w:t>
      </w:r>
      <w:r>
        <w:rPr>
          <w:rFonts w:hint="eastAsia" w:ascii="仿宋_GB2312" w:eastAsia="仿宋_GB2312"/>
          <w:sz w:val="32"/>
          <w:szCs w:val="32"/>
          <w:lang w:val="en-US" w:eastAsia="zh-CN"/>
        </w:rPr>
        <w:t>253.09</w:t>
      </w:r>
      <w:r>
        <w:rPr>
          <w:rFonts w:hint="eastAsia" w:ascii="仿宋_GB2312" w:eastAsia="仿宋_GB2312"/>
          <w:sz w:val="32"/>
          <w:szCs w:val="32"/>
        </w:rPr>
        <w:t>万元，</w:t>
      </w:r>
      <w:r>
        <w:rPr>
          <w:rFonts w:hint="eastAsia" w:ascii="仿宋_GB2312" w:hAnsi="仿宋_GB2312" w:eastAsia="仿宋_GB2312" w:cs="仿宋_GB2312"/>
          <w:color w:val="000000" w:themeColor="text1"/>
          <w:sz w:val="32"/>
          <w:szCs w:val="32"/>
          <w:lang w:val="en-US" w:eastAsia="zh-CN"/>
        </w:rPr>
        <w:t>其中主要用于基层医疗卫生机构乡镇卫生院</w:t>
      </w:r>
      <w:bookmarkStart w:id="0" w:name="_GoBack"/>
      <w:bookmarkEnd w:id="0"/>
      <w:r>
        <w:rPr>
          <w:rFonts w:hint="eastAsia" w:ascii="仿宋_GB2312" w:hAnsi="仿宋_GB2312" w:eastAsia="仿宋_GB2312" w:cs="仿宋_GB2312"/>
          <w:color w:val="000000" w:themeColor="text1"/>
          <w:sz w:val="32"/>
          <w:szCs w:val="32"/>
          <w:lang w:val="en-US" w:eastAsia="zh-CN"/>
        </w:rPr>
        <w:t>90.65万元，其他医疗卫生机构支出105.94万元，基本公共卫生支出46.50万元。中医馆建设项目10万元。</w:t>
      </w:r>
    </w:p>
    <w:p>
      <w:pPr>
        <w:spacing w:line="288"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三、201</w:t>
      </w:r>
      <w:r>
        <w:rPr>
          <w:rFonts w:hint="eastAsia" w:ascii="仿宋_GB2312" w:hAnsi="仿宋_GB2312" w:eastAsia="仿宋_GB2312" w:cs="仿宋_GB2312"/>
          <w:b/>
          <w:color w:val="auto"/>
          <w:sz w:val="32"/>
          <w:szCs w:val="32"/>
          <w:lang w:val="en-US" w:eastAsia="zh-CN"/>
        </w:rPr>
        <w:t>7</w:t>
      </w:r>
      <w:r>
        <w:rPr>
          <w:rFonts w:hint="eastAsia" w:ascii="仿宋_GB2312" w:hAnsi="仿宋_GB2312" w:eastAsia="仿宋_GB2312" w:cs="仿宋_GB2312"/>
          <w:b/>
          <w:color w:val="auto"/>
          <w:sz w:val="32"/>
          <w:szCs w:val="32"/>
        </w:rPr>
        <w:t>年度财政拨款“三公”经费支出决算情况说明</w:t>
      </w:r>
    </w:p>
    <w:p>
      <w:pPr>
        <w:spacing w:line="288"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（一）</w:t>
      </w:r>
      <w:r>
        <w:rPr>
          <w:rFonts w:hint="eastAsia" w:ascii="仿宋_GB2312" w:hAnsi="仿宋_GB2312" w:eastAsia="仿宋_GB2312" w:cs="仿宋_GB2312"/>
          <w:b/>
          <w:color w:val="auto"/>
          <w:sz w:val="32"/>
          <w:szCs w:val="32"/>
        </w:rPr>
        <w:t>“三公”</w:t>
      </w:r>
      <w:r>
        <w:rPr>
          <w:rFonts w:hint="eastAsia" w:ascii="仿宋_GB2312" w:hAnsi="仿宋_GB2312" w:eastAsia="仿宋_GB2312" w:cs="仿宋_GB2312"/>
          <w:b/>
          <w:color w:val="auto"/>
          <w:sz w:val="32"/>
          <w:szCs w:val="32"/>
          <w:lang w:eastAsia="zh-CN"/>
        </w:rPr>
        <w:t>经费财政拨款</w:t>
      </w:r>
      <w:r>
        <w:rPr>
          <w:rFonts w:hint="eastAsia" w:ascii="仿宋_GB2312" w:hAnsi="仿宋_GB2312" w:eastAsia="仿宋_GB2312" w:cs="仿宋_GB2312"/>
          <w:b/>
          <w:color w:val="auto"/>
          <w:sz w:val="32"/>
          <w:szCs w:val="32"/>
        </w:rPr>
        <w:t>支出决算</w:t>
      </w:r>
      <w:r>
        <w:rPr>
          <w:rFonts w:hint="eastAsia" w:ascii="仿宋_GB2312" w:hAnsi="仿宋_GB2312" w:eastAsia="仿宋_GB2312" w:cs="仿宋_GB2312"/>
          <w:b/>
          <w:color w:val="auto"/>
          <w:sz w:val="32"/>
          <w:szCs w:val="32"/>
          <w:lang w:eastAsia="zh-CN"/>
        </w:rPr>
        <w:t>总体情况</w:t>
      </w:r>
      <w:r>
        <w:rPr>
          <w:rFonts w:hint="eastAsia" w:ascii="仿宋_GB2312" w:hAnsi="仿宋_GB2312" w:eastAsia="仿宋_GB2312" w:cs="仿宋_GB2312"/>
          <w:b/>
          <w:color w:val="auto"/>
          <w:sz w:val="32"/>
          <w:szCs w:val="32"/>
        </w:rPr>
        <w:t>说明</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和平县公白镇卫生院</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年“三公经费”财政拨款支出</w:t>
      </w:r>
      <w:r>
        <w:rPr>
          <w:rFonts w:hint="eastAsia" w:ascii="仿宋_GB2312" w:hAnsi="仿宋_GB2312" w:eastAsia="仿宋_GB2312" w:cs="仿宋_GB2312"/>
          <w:color w:val="auto"/>
          <w:sz w:val="32"/>
          <w:szCs w:val="32"/>
          <w:lang w:eastAsia="zh-CN"/>
        </w:rPr>
        <w:t>决算为</w:t>
      </w:r>
      <w:r>
        <w:rPr>
          <w:rFonts w:hint="eastAsia" w:ascii="仿宋_GB2312" w:hAnsi="仿宋_GB2312" w:eastAsia="仿宋_GB2312" w:cs="仿宋_GB2312"/>
          <w:color w:val="auto"/>
          <w:sz w:val="32"/>
          <w:szCs w:val="32"/>
          <w:lang w:val="en-US" w:eastAsia="zh-CN"/>
        </w:rPr>
        <w:t>0.98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因公出国（境）费支出0万元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公务用车购置及运行维护费支出</w:t>
      </w:r>
      <w:r>
        <w:rPr>
          <w:rFonts w:hint="eastAsia" w:ascii="仿宋_GB2312" w:hAnsi="仿宋_GB2312" w:eastAsia="仿宋_GB2312" w:cs="仿宋_GB2312"/>
          <w:color w:val="auto"/>
          <w:sz w:val="32"/>
          <w:szCs w:val="32"/>
          <w:lang w:val="en-US" w:eastAsia="zh-CN"/>
        </w:rPr>
        <w:t>0.44</w:t>
      </w:r>
      <w:r>
        <w:rPr>
          <w:rFonts w:hint="eastAsia" w:ascii="仿宋_GB2312" w:hAnsi="仿宋_GB2312" w:eastAsia="仿宋_GB2312" w:cs="仿宋_GB2312"/>
          <w:color w:val="auto"/>
          <w:sz w:val="32"/>
          <w:szCs w:val="32"/>
        </w:rPr>
        <w:t xml:space="preserve">万元，主要包括：公务车有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新购置</w:t>
      </w:r>
      <w:r>
        <w:rPr>
          <w:rFonts w:hint="eastAsia" w:ascii="仿宋_GB2312" w:hAnsi="仿宋_GB2312" w:eastAsia="仿宋_GB2312" w:cs="仿宋_GB2312"/>
          <w:color w:val="auto"/>
          <w:sz w:val="32"/>
          <w:szCs w:val="32"/>
        </w:rPr>
        <w:t>公务用车购置</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lang w:val="en-US" w:eastAsia="zh-CN"/>
        </w:rPr>
        <w:t>0万，</w:t>
      </w:r>
      <w:r>
        <w:rPr>
          <w:rFonts w:hint="eastAsia" w:ascii="仿宋_GB2312" w:hAnsi="仿宋_GB2312" w:eastAsia="仿宋_GB2312" w:cs="仿宋_GB2312"/>
          <w:color w:val="auto"/>
          <w:sz w:val="32"/>
          <w:szCs w:val="32"/>
        </w:rPr>
        <w:t>及运行维护费支出</w:t>
      </w:r>
      <w:r>
        <w:rPr>
          <w:rFonts w:hint="eastAsia" w:ascii="仿宋_GB2312" w:hAnsi="仿宋_GB2312" w:eastAsia="仿宋_GB2312" w:cs="仿宋_GB2312"/>
          <w:color w:val="auto"/>
          <w:sz w:val="32"/>
          <w:szCs w:val="32"/>
          <w:lang w:val="en-US" w:eastAsia="zh-CN"/>
        </w:rPr>
        <w:t>0.44</w:t>
      </w:r>
      <w:r>
        <w:rPr>
          <w:rFonts w:hint="eastAsia" w:ascii="仿宋_GB2312" w:hAnsi="仿宋_GB2312" w:eastAsia="仿宋_GB2312" w:cs="仿宋_GB2312"/>
          <w:color w:val="auto"/>
          <w:sz w:val="32"/>
          <w:szCs w:val="32"/>
        </w:rPr>
        <w:t>万元，平均每辆</w:t>
      </w:r>
      <w:r>
        <w:rPr>
          <w:rFonts w:hint="eastAsia" w:ascii="仿宋_GB2312" w:hAnsi="仿宋_GB2312" w:eastAsia="仿宋_GB2312" w:cs="仿宋_GB2312"/>
          <w:color w:val="auto"/>
          <w:sz w:val="32"/>
          <w:szCs w:val="32"/>
          <w:lang w:eastAsia="zh-CN"/>
        </w:rPr>
        <w:t>维护费</w:t>
      </w:r>
      <w:r>
        <w:rPr>
          <w:rFonts w:hint="eastAsia" w:ascii="仿宋_GB2312" w:hAnsi="仿宋_GB2312" w:eastAsia="仿宋_GB2312" w:cs="仿宋_GB2312"/>
          <w:color w:val="auto"/>
          <w:sz w:val="32"/>
          <w:szCs w:val="32"/>
          <w:lang w:val="en-US" w:eastAsia="zh-CN"/>
        </w:rPr>
        <w:t>0.44</w:t>
      </w:r>
      <w:r>
        <w:rPr>
          <w:rFonts w:hint="eastAsia" w:ascii="仿宋_GB2312" w:hAnsi="仿宋_GB2312" w:eastAsia="仿宋_GB2312" w:cs="仿宋_GB2312"/>
          <w:color w:val="auto"/>
          <w:sz w:val="32"/>
          <w:szCs w:val="32"/>
        </w:rPr>
        <w:t>万元。公务接待费支出</w:t>
      </w:r>
      <w:r>
        <w:rPr>
          <w:rFonts w:hint="eastAsia" w:ascii="仿宋_GB2312" w:hAnsi="仿宋_GB2312" w:eastAsia="仿宋_GB2312" w:cs="仿宋_GB2312"/>
          <w:color w:val="auto"/>
          <w:sz w:val="32"/>
          <w:szCs w:val="32"/>
          <w:lang w:val="en-US" w:eastAsia="zh-CN"/>
        </w:rPr>
        <w:t>0.54</w:t>
      </w:r>
      <w:r>
        <w:rPr>
          <w:rFonts w:hint="eastAsia" w:ascii="仿宋_GB2312" w:hAnsi="仿宋_GB2312" w:eastAsia="仿宋_GB2312" w:cs="仿宋_GB2312"/>
          <w:color w:val="auto"/>
          <w:sz w:val="32"/>
          <w:szCs w:val="32"/>
        </w:rPr>
        <w:t xml:space="preserve">万元，接待 </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228</w:t>
      </w:r>
      <w:r>
        <w:rPr>
          <w:rFonts w:hint="eastAsia" w:ascii="仿宋_GB2312" w:hAnsi="仿宋_GB2312" w:eastAsia="仿宋_GB2312" w:cs="仿宋_GB2312"/>
          <w:color w:val="auto"/>
          <w:sz w:val="32"/>
          <w:szCs w:val="32"/>
        </w:rPr>
        <w:t>人数；</w:t>
      </w:r>
    </w:p>
    <w:p>
      <w:pPr>
        <w:spacing w:line="288" w:lineRule="auto"/>
        <w:ind w:firstLine="640" w:firstLineChars="200"/>
        <w:rPr>
          <w:rFonts w:hint="eastAsia" w:ascii="仿宋_GB2312" w:hAnsi="仿宋_GB2312" w:eastAsia="仿宋_GB2312" w:cs="仿宋_GB2312"/>
          <w:b/>
          <w:color w:val="FF0000"/>
          <w:sz w:val="32"/>
          <w:szCs w:val="32"/>
          <w:lang w:val="en-US"/>
        </w:rPr>
      </w:pP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年度“三公”经费财政拨款支出决算数比上年</w:t>
      </w:r>
      <w:r>
        <w:rPr>
          <w:rFonts w:hint="eastAsia" w:ascii="仿宋_GB2312" w:hAnsi="仿宋_GB2312" w:eastAsia="仿宋_GB2312" w:cs="仿宋_GB2312"/>
          <w:sz w:val="32"/>
          <w:szCs w:val="32"/>
          <w:lang w:val="en-US" w:eastAsia="zh-CN"/>
        </w:rPr>
        <w:t>减少26.04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96.37%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主要原因是今年没有公务用车购置。</w:t>
      </w:r>
      <w:r>
        <w:rPr>
          <w:rFonts w:hint="eastAsia" w:ascii="仿宋_GB2312" w:hAnsi="仿宋_GB2312" w:eastAsia="仿宋_GB2312" w:cs="仿宋_GB2312"/>
          <w:sz w:val="32"/>
          <w:szCs w:val="32"/>
        </w:rPr>
        <w:t>其中：因公出国（境）费支出决算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%；公务用车购置及运行维护费支出决算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25.94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98.33</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15.62</w:t>
      </w:r>
      <w:r>
        <w:rPr>
          <w:rFonts w:hint="eastAsia" w:ascii="仿宋_GB2312" w:hAnsi="仿宋_GB2312" w:eastAsia="仿宋_GB2312" w:cs="仿宋_GB2312"/>
          <w:sz w:val="32"/>
          <w:szCs w:val="32"/>
        </w:rPr>
        <w:t>%。因公出国（境）费支出</w:t>
      </w:r>
      <w:r>
        <w:rPr>
          <w:rFonts w:hint="eastAsia" w:ascii="仿宋_GB2312" w:hAnsi="仿宋_GB2312" w:eastAsia="仿宋_GB2312" w:cs="仿宋_GB2312"/>
          <w:sz w:val="32"/>
          <w:szCs w:val="32"/>
          <w:lang w:val="en-US" w:eastAsia="zh-CN"/>
        </w:rPr>
        <w:t>0万元与上年数持平无增减变动。</w:t>
      </w:r>
      <w:r>
        <w:rPr>
          <w:rFonts w:hint="eastAsia" w:ascii="仿宋_GB2312" w:hAnsi="仿宋_GB2312" w:eastAsia="仿宋_GB2312" w:cs="仿宋_GB2312"/>
          <w:sz w:val="32"/>
          <w:szCs w:val="32"/>
        </w:rPr>
        <w:t>公务用车购置及运行维护费</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2017年度无新采购公务用车。</w:t>
      </w:r>
    </w:p>
    <w:p>
      <w:pPr>
        <w:numPr>
          <w:ilvl w:val="0"/>
          <w:numId w:val="1"/>
        </w:num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“三公”</w:t>
      </w:r>
      <w:r>
        <w:rPr>
          <w:rFonts w:hint="eastAsia" w:ascii="仿宋_GB2312" w:hAnsi="仿宋_GB2312" w:eastAsia="仿宋_GB2312" w:cs="仿宋_GB2312"/>
          <w:b/>
          <w:color w:val="auto"/>
          <w:sz w:val="32"/>
          <w:szCs w:val="32"/>
          <w:lang w:eastAsia="zh-CN"/>
        </w:rPr>
        <w:t>经费财政拨款</w:t>
      </w:r>
      <w:r>
        <w:rPr>
          <w:rFonts w:hint="eastAsia" w:ascii="仿宋_GB2312" w:hAnsi="仿宋_GB2312" w:eastAsia="仿宋_GB2312" w:cs="仿宋_GB2312"/>
          <w:b/>
          <w:color w:val="auto"/>
          <w:sz w:val="32"/>
          <w:szCs w:val="32"/>
        </w:rPr>
        <w:t>支出决算</w:t>
      </w:r>
      <w:r>
        <w:rPr>
          <w:rFonts w:hint="eastAsia" w:ascii="仿宋_GB2312" w:hAnsi="仿宋_GB2312" w:eastAsia="仿宋_GB2312" w:cs="仿宋_GB2312"/>
          <w:b/>
          <w:color w:val="auto"/>
          <w:sz w:val="32"/>
          <w:szCs w:val="32"/>
          <w:lang w:eastAsia="zh-CN"/>
        </w:rPr>
        <w:t>具体情况</w:t>
      </w:r>
      <w:r>
        <w:rPr>
          <w:rFonts w:hint="eastAsia" w:ascii="仿宋_GB2312" w:hAnsi="仿宋_GB2312" w:eastAsia="仿宋_GB2312" w:cs="仿宋_GB2312"/>
          <w:b/>
          <w:color w:val="auto"/>
          <w:sz w:val="32"/>
          <w:szCs w:val="32"/>
        </w:rPr>
        <w:t>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 xml:space="preserve">年“三公”经费财政拨款支出决算中，因公出国（境）费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%；公务用车购置及运行维护费支出</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44.89</w:t>
      </w:r>
      <w:r>
        <w:rPr>
          <w:rFonts w:hint="eastAsia" w:ascii="仿宋_GB2312" w:hAnsi="仿宋_GB2312" w:eastAsia="仿宋_GB2312" w:cs="仿宋_GB2312"/>
          <w:sz w:val="32"/>
          <w:szCs w:val="32"/>
        </w:rPr>
        <w:t xml:space="preserve">%；公务接待费支出 </w:t>
      </w:r>
      <w:r>
        <w:rPr>
          <w:rFonts w:hint="eastAsia" w:ascii="仿宋_GB2312" w:hAnsi="仿宋_GB2312" w:eastAsia="仿宋_GB2312" w:cs="仿宋_GB2312"/>
          <w:sz w:val="32"/>
          <w:szCs w:val="32"/>
          <w:lang w:val="en-US" w:eastAsia="zh-CN"/>
        </w:rPr>
        <w:t>0.54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55.11</w:t>
      </w:r>
      <w:r>
        <w:rPr>
          <w:rFonts w:hint="eastAsia" w:ascii="仿宋_GB2312" w:hAnsi="仿宋_GB2312" w:eastAsia="仿宋_GB2312" w:cs="仿宋_GB2312"/>
          <w:sz w:val="32"/>
          <w:szCs w:val="32"/>
        </w:rPr>
        <w:t>%。具体情况如下：</w:t>
      </w:r>
    </w:p>
    <w:p>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因公出国（境）费支出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val="en-US" w:eastAsia="zh-CN"/>
        </w:rPr>
        <w:t>2017年度我单位无</w:t>
      </w:r>
      <w:r>
        <w:rPr>
          <w:rFonts w:hint="eastAsia" w:ascii="仿宋_GB2312" w:hAnsi="仿宋_GB2312" w:eastAsia="仿宋_GB2312" w:cs="仿宋_GB2312"/>
          <w:sz w:val="32"/>
          <w:szCs w:val="32"/>
        </w:rPr>
        <w:t>因公出国（境）费支出</w:t>
      </w:r>
      <w:r>
        <w:rPr>
          <w:rFonts w:hint="eastAsia" w:ascii="仿宋_GB2312" w:hAnsi="仿宋_GB2312" w:eastAsia="仿宋_GB2312" w:cs="仿宋_GB2312"/>
          <w:sz w:val="32"/>
          <w:szCs w:val="32"/>
          <w:lang w:eastAsia="zh-CN"/>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公务用车购置及运行维护费支出</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万元，其中：公务用车购置支出为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年公务用车购置数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辆；公务用车运行及维护支出</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和平县公白镇卫生院</w:t>
      </w:r>
      <w:r>
        <w:rPr>
          <w:rFonts w:hint="eastAsia" w:ascii="仿宋_GB2312" w:hAnsi="仿宋_GB2312" w:eastAsia="仿宋_GB2312" w:cs="仿宋_GB2312"/>
          <w:sz w:val="32"/>
          <w:szCs w:val="32"/>
        </w:rPr>
        <w:t>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辆，主要用于</w:t>
      </w:r>
      <w:r>
        <w:rPr>
          <w:rFonts w:hint="eastAsia" w:ascii="仿宋_GB2312" w:hAnsi="仿宋_GB2312" w:eastAsia="仿宋_GB2312" w:cs="仿宋_GB2312"/>
          <w:sz w:val="32"/>
          <w:szCs w:val="32"/>
          <w:lang w:eastAsia="zh-CN"/>
        </w:rPr>
        <w:t>公务工作需要</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公务接待费支出</w:t>
      </w:r>
      <w:r>
        <w:rPr>
          <w:rFonts w:hint="eastAsia" w:ascii="仿宋_GB2312" w:hAnsi="仿宋_GB2312" w:eastAsia="仿宋_GB2312" w:cs="仿宋_GB2312"/>
          <w:color w:val="auto"/>
          <w:sz w:val="32"/>
          <w:szCs w:val="32"/>
          <w:lang w:val="en-US" w:eastAsia="zh-CN"/>
        </w:rPr>
        <w:t>0.54</w:t>
      </w:r>
      <w:r>
        <w:rPr>
          <w:rFonts w:hint="eastAsia" w:ascii="仿宋_GB2312" w:hAnsi="仿宋_GB2312" w:eastAsia="仿宋_GB2312" w:cs="仿宋_GB2312"/>
          <w:color w:val="auto"/>
          <w:sz w:val="32"/>
          <w:szCs w:val="32"/>
        </w:rPr>
        <w:t xml:space="preserve">万元，接待 </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228</w:t>
      </w:r>
      <w:r>
        <w:rPr>
          <w:rFonts w:hint="eastAsia" w:ascii="仿宋_GB2312" w:hAnsi="仿宋_GB2312" w:eastAsia="仿宋_GB2312" w:cs="仿宋_GB2312"/>
          <w:color w:val="auto"/>
          <w:sz w:val="32"/>
          <w:szCs w:val="32"/>
        </w:rPr>
        <w:t>人数；</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四、其他重要事项的情况说明</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（一）机关运行经费支出情况</w:t>
      </w:r>
    </w:p>
    <w:p>
      <w:pPr>
        <w:spacing w:line="288"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（二）政府采购支出情况说明</w:t>
      </w:r>
    </w:p>
    <w:p>
      <w:pPr>
        <w:spacing w:line="288"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（三）国有资产占用情况</w:t>
      </w:r>
    </w:p>
    <w:p>
      <w:pPr>
        <w:spacing w:line="58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年12月31日，本部门共有车辆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辆，其中，一般公务用车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辆（用于机要通信、应急工作）、一般执法执勤用车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b/>
          <w:kern w:val="0"/>
          <w:sz w:val="32"/>
          <w:szCs w:val="32"/>
        </w:rPr>
        <w:t>单位价值50万元以上通用设备</w:t>
      </w:r>
      <w:r>
        <w:rPr>
          <w:rFonts w:hint="eastAsia" w:ascii="仿宋_GB2312" w:hAnsi="仿宋_GB2312" w:eastAsia="仿宋_GB2312" w:cs="仿宋_GB2312"/>
          <w:b/>
          <w:kern w:val="0"/>
          <w:sz w:val="32"/>
          <w:szCs w:val="32"/>
          <w:lang w:val="en-US" w:eastAsia="zh-CN"/>
        </w:rPr>
        <w:t>0</w:t>
      </w:r>
      <w:r>
        <w:rPr>
          <w:rFonts w:hint="eastAsia" w:ascii="仿宋_GB2312" w:hAnsi="仿宋_GB2312" w:eastAsia="仿宋_GB2312" w:cs="仿宋_GB2312"/>
          <w:b/>
          <w:kern w:val="0"/>
          <w:sz w:val="32"/>
          <w:szCs w:val="32"/>
        </w:rPr>
        <w:t>台（套），单价100万元以上专用设备</w:t>
      </w:r>
      <w:r>
        <w:rPr>
          <w:rFonts w:hint="eastAsia" w:ascii="仿宋_GB2312" w:hAnsi="仿宋_GB2312" w:eastAsia="仿宋_GB2312" w:cs="仿宋_GB2312"/>
          <w:b/>
          <w:kern w:val="0"/>
          <w:sz w:val="32"/>
          <w:szCs w:val="32"/>
          <w:lang w:val="en-US" w:eastAsia="zh-CN"/>
        </w:rPr>
        <w:t>0</w:t>
      </w:r>
      <w:r>
        <w:rPr>
          <w:rFonts w:hint="eastAsia" w:ascii="仿宋_GB2312" w:hAnsi="仿宋_GB2312" w:eastAsia="仿宋_GB2312" w:cs="仿宋_GB2312"/>
          <w:b/>
          <w:kern w:val="0"/>
          <w:sz w:val="32"/>
          <w:szCs w:val="32"/>
        </w:rPr>
        <w:t>台（套）。</w:t>
      </w:r>
    </w:p>
    <w:p>
      <w:pPr>
        <w:spacing w:line="58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（四）预算绩效管理工作开展情况。</w:t>
      </w:r>
    </w:p>
    <w:p>
      <w:pPr>
        <w:spacing w:line="288" w:lineRule="auto"/>
        <w:outlineLvl w:val="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1．绩效管理工作总体情况</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201</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年度本部门无绩效项目开展</w:t>
      </w:r>
      <w:r>
        <w:rPr>
          <w:rFonts w:hint="eastAsia" w:ascii="仿宋_GB2312" w:hAnsi="仿宋_GB2312" w:eastAsia="仿宋_GB2312" w:cs="仿宋_GB2312"/>
          <w:b/>
          <w:sz w:val="32"/>
          <w:szCs w:val="32"/>
          <w:lang w:val="en-US" w:eastAsia="zh-CN"/>
        </w:rPr>
        <w:t>.</w:t>
      </w:r>
    </w:p>
    <w:p>
      <w:pPr>
        <w:ind w:firstLine="640" w:firstLineChars="200"/>
        <w:rPr>
          <w:rFonts w:hint="eastAsia" w:ascii="仿宋_GB2312" w:hAnsi="仿宋_GB2312" w:eastAsia="仿宋_GB2312" w:cs="仿宋_GB2312"/>
          <w:sz w:val="32"/>
          <w:szCs w:val="32"/>
        </w:rPr>
      </w:pPr>
    </w:p>
    <w:p>
      <w:pPr>
        <w:spacing w:line="288" w:lineRule="auto"/>
        <w:ind w:firstLine="643" w:firstLineChars="200"/>
        <w:outlineLvl w:val="0"/>
        <w:rPr>
          <w:rFonts w:hint="eastAsia" w:ascii="仿宋_GB2312" w:hAnsi="仿宋_GB2312" w:eastAsia="仿宋_GB2312" w:cs="仿宋_GB2312"/>
          <w:b/>
          <w:sz w:val="32"/>
          <w:szCs w:val="32"/>
        </w:rPr>
      </w:pPr>
    </w:p>
    <w:p>
      <w:pPr>
        <w:spacing w:line="288" w:lineRule="auto"/>
        <w:ind w:firstLine="643" w:firstLineChars="200"/>
        <w:outlineLvl w:val="0"/>
        <w:rPr>
          <w:rFonts w:hint="eastAsia" w:ascii="仿宋_GB2312" w:hAnsi="仿宋_GB2312" w:eastAsia="仿宋_GB2312" w:cs="仿宋_GB2312"/>
          <w:b/>
          <w:sz w:val="32"/>
          <w:szCs w:val="32"/>
        </w:rPr>
      </w:pPr>
    </w:p>
    <w:p>
      <w:pPr>
        <w:spacing w:line="288" w:lineRule="auto"/>
        <w:ind w:firstLine="643" w:firstLineChars="200"/>
        <w:outlineLvl w:val="0"/>
        <w:rPr>
          <w:rFonts w:hint="eastAsia" w:ascii="仿宋_GB2312" w:hAnsi="仿宋_GB2312" w:eastAsia="仿宋_GB2312" w:cs="仿宋_GB2312"/>
          <w:b/>
          <w:sz w:val="32"/>
          <w:szCs w:val="32"/>
        </w:rPr>
      </w:pPr>
    </w:p>
    <w:p>
      <w:pPr>
        <w:spacing w:line="288" w:lineRule="auto"/>
        <w:ind w:firstLine="643" w:firstLineChars="200"/>
        <w:outlineLvl w:val="0"/>
        <w:rPr>
          <w:rFonts w:hint="eastAsia" w:ascii="仿宋_GB2312" w:hAnsi="仿宋_GB2312" w:eastAsia="仿宋_GB2312" w:cs="仿宋_GB2312"/>
          <w:b/>
          <w:sz w:val="32"/>
          <w:szCs w:val="32"/>
        </w:rPr>
      </w:pPr>
    </w:p>
    <w:p>
      <w:pPr>
        <w:spacing w:line="288" w:lineRule="auto"/>
        <w:ind w:firstLine="643" w:firstLineChars="200"/>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  名词解释</w:t>
      </w:r>
    </w:p>
    <w:p>
      <w:pPr>
        <w:spacing w:line="288" w:lineRule="auto"/>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3"/>
        </w:numPr>
        <w:spacing w:line="288" w:lineRule="auto"/>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财政拨款收入：</w:t>
      </w:r>
      <w:r>
        <w:rPr>
          <w:rFonts w:hint="eastAsia" w:ascii="仿宋_GB2312" w:hAnsi="仿宋_GB2312" w:eastAsia="仿宋_GB2312" w:cs="仿宋_GB2312"/>
          <w:sz w:val="32"/>
          <w:szCs w:val="32"/>
        </w:rPr>
        <w:t>指财政当年拨付的资金事业收入。</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二、事业收入：</w:t>
      </w:r>
      <w:r>
        <w:rPr>
          <w:rFonts w:hint="eastAsia" w:ascii="仿宋_GB2312" w:hAnsi="仿宋_GB2312" w:eastAsia="仿宋_GB2312" w:cs="仿宋_GB2312"/>
          <w:sz w:val="32"/>
          <w:szCs w:val="32"/>
        </w:rPr>
        <w:t>指事业单位开展专业业务活动及辅动所取得的收入。</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四、其他收入：</w:t>
      </w:r>
      <w:r>
        <w:rPr>
          <w:rFonts w:hint="eastAsia" w:ascii="仿宋_GB2312" w:hAnsi="仿宋_GB2312" w:eastAsia="仿宋_GB2312" w:cs="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五、用事业基金弥补收支差额：</w:t>
      </w:r>
      <w:r>
        <w:rPr>
          <w:rFonts w:hint="eastAsia" w:ascii="仿宋_GB2312" w:hAnsi="仿宋_GB2312" w:eastAsia="仿宋_GB2312" w:cs="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六、年初结转和结余：</w:t>
      </w:r>
      <w:r>
        <w:rPr>
          <w:rFonts w:hint="eastAsia" w:ascii="仿宋_GB2312" w:hAnsi="仿宋_GB2312" w:eastAsia="仿宋_GB2312" w:cs="仿宋_GB2312"/>
          <w:sz w:val="32"/>
          <w:szCs w:val="32"/>
        </w:rPr>
        <w:t>指以前年度尚未完成、结转到本年按有关规定继续使用的资金。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七、结余分配：</w:t>
      </w:r>
      <w:r>
        <w:rPr>
          <w:rFonts w:hint="eastAsia" w:ascii="仿宋_GB2312" w:hAnsi="仿宋_GB2312" w:eastAsia="仿宋_GB2312" w:cs="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八、年末结转和结余：</w:t>
      </w:r>
      <w:r>
        <w:rPr>
          <w:rFonts w:hint="eastAsia" w:ascii="仿宋_GB2312" w:hAnsi="仿宋_GB2312" w:eastAsia="仿宋_GB2312" w:cs="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九、基本支出：</w:t>
      </w:r>
      <w:r>
        <w:rPr>
          <w:rFonts w:hint="eastAsia" w:ascii="仿宋_GB2312" w:hAnsi="仿宋_GB2312" w:eastAsia="仿宋_GB2312" w:cs="仿宋_GB2312"/>
          <w:sz w:val="32"/>
          <w:szCs w:val="32"/>
        </w:rPr>
        <w:t>指为保障机构正常运转、完成日常工作任务面发生的人员支出和公用支出。</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十、项目支出：</w:t>
      </w:r>
      <w:r>
        <w:rPr>
          <w:rFonts w:hint="eastAsia" w:ascii="仿宋_GB2312" w:hAnsi="仿宋_GB2312" w:eastAsia="仿宋_GB2312" w:cs="仿宋_GB2312"/>
          <w:sz w:val="32"/>
          <w:szCs w:val="32"/>
        </w:rPr>
        <w:t>指在基本支出这外为完成特定行政任务和事业发展目标所发生的支出。</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十一、经营支出：</w:t>
      </w:r>
      <w:r>
        <w:rPr>
          <w:rFonts w:hint="eastAsia" w:ascii="仿宋_GB2312" w:hAnsi="仿宋_GB2312" w:eastAsia="仿宋_GB2312" w:cs="仿宋_GB2312"/>
          <w:sz w:val="32"/>
          <w:szCs w:val="32"/>
        </w:rPr>
        <w:t>指事业单位在专业业务活动及其辅助活动之外开展非独立核算经营活动所发生的支出。</w:t>
      </w:r>
    </w:p>
    <w:p>
      <w:pPr>
        <w:spacing w:line="288" w:lineRule="auto"/>
        <w:ind w:left="1" w:firstLine="630"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十二、“三公”经费：</w:t>
      </w:r>
      <w:r>
        <w:rPr>
          <w:rFonts w:hint="eastAsia" w:ascii="仿宋_GB2312" w:hAnsi="仿宋_GB2312" w:eastAsia="仿宋_GB2312" w:cs="仿宋_GB2312"/>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十三、机关运行经费：</w:t>
      </w:r>
      <w:r>
        <w:rPr>
          <w:rFonts w:hint="eastAsia" w:ascii="仿宋_GB2312" w:hAnsi="仿宋_GB2312" w:eastAsia="仿宋_GB2312" w:cs="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288" w:lineRule="auto"/>
        <w:ind w:firstLine="643" w:firstLineChars="200"/>
        <w:rPr>
          <w:rFonts w:hint="eastAsia" w:ascii="仿宋_GB2312" w:hAnsi="仿宋_GB2312" w:eastAsia="仿宋_GB2312" w:cs="仿宋_GB2312"/>
          <w:b/>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7AEF2"/>
    <w:multiLevelType w:val="singleLevel"/>
    <w:tmpl w:val="BE37AEF2"/>
    <w:lvl w:ilvl="0" w:tentative="0">
      <w:start w:val="2"/>
      <w:numFmt w:val="chineseCounting"/>
      <w:suff w:val="nothing"/>
      <w:lvlText w:val="（%1）"/>
      <w:lvlJc w:val="left"/>
      <w:rPr>
        <w:rFonts w:hint="eastAsia"/>
      </w:rPr>
    </w:lvl>
  </w:abstractNum>
  <w:abstractNum w:abstractNumId="1">
    <w:nsid w:val="18D07523"/>
    <w:multiLevelType w:val="singleLevel"/>
    <w:tmpl w:val="18D07523"/>
    <w:lvl w:ilvl="0" w:tentative="0">
      <w:start w:val="1"/>
      <w:numFmt w:val="decimal"/>
      <w:lvlText w:val="%1."/>
      <w:lvlJc w:val="left"/>
      <w:pPr>
        <w:tabs>
          <w:tab w:val="left" w:pos="312"/>
        </w:tabs>
      </w:pPr>
    </w:lvl>
  </w:abstractNum>
  <w:abstractNum w:abstractNumId="2">
    <w:nsid w:val="5A5F50C1"/>
    <w:multiLevelType w:val="singleLevel"/>
    <w:tmpl w:val="5A5F50C1"/>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EBD"/>
    <w:rsid w:val="000A32C4"/>
    <w:rsid w:val="001401D8"/>
    <w:rsid w:val="00155B5B"/>
    <w:rsid w:val="00163AB2"/>
    <w:rsid w:val="001A2B80"/>
    <w:rsid w:val="002409C0"/>
    <w:rsid w:val="002460BC"/>
    <w:rsid w:val="00430C44"/>
    <w:rsid w:val="00462EBF"/>
    <w:rsid w:val="00652D0F"/>
    <w:rsid w:val="007B320A"/>
    <w:rsid w:val="007B37CC"/>
    <w:rsid w:val="00846009"/>
    <w:rsid w:val="009E6EBD"/>
    <w:rsid w:val="00A058FE"/>
    <w:rsid w:val="00B72934"/>
    <w:rsid w:val="00BC21BE"/>
    <w:rsid w:val="00BC21C9"/>
    <w:rsid w:val="00C51FE0"/>
    <w:rsid w:val="00C6153C"/>
    <w:rsid w:val="00CD09E8"/>
    <w:rsid w:val="00D64E37"/>
    <w:rsid w:val="018B5872"/>
    <w:rsid w:val="150D4529"/>
    <w:rsid w:val="15A461A9"/>
    <w:rsid w:val="15AD377F"/>
    <w:rsid w:val="16C048B4"/>
    <w:rsid w:val="17E40DA5"/>
    <w:rsid w:val="1935343C"/>
    <w:rsid w:val="1EE905B3"/>
    <w:rsid w:val="2240164E"/>
    <w:rsid w:val="299B3BA4"/>
    <w:rsid w:val="2D054B47"/>
    <w:rsid w:val="2D0F0763"/>
    <w:rsid w:val="35F024FE"/>
    <w:rsid w:val="367925C1"/>
    <w:rsid w:val="3AFB7053"/>
    <w:rsid w:val="3FA42E64"/>
    <w:rsid w:val="469744F4"/>
    <w:rsid w:val="498E2A96"/>
    <w:rsid w:val="4A094AE5"/>
    <w:rsid w:val="4BAB3D8B"/>
    <w:rsid w:val="4C4F13CB"/>
    <w:rsid w:val="4C7D0D87"/>
    <w:rsid w:val="4D266652"/>
    <w:rsid w:val="4DE149A3"/>
    <w:rsid w:val="54BD6F86"/>
    <w:rsid w:val="58E46C54"/>
    <w:rsid w:val="62357F49"/>
    <w:rsid w:val="655E5DFB"/>
    <w:rsid w:val="66CD2D6B"/>
    <w:rsid w:val="69354E63"/>
    <w:rsid w:val="6B600EB8"/>
    <w:rsid w:val="6FFE78CE"/>
    <w:rsid w:val="757A1FF0"/>
    <w:rsid w:val="78CA2D1E"/>
    <w:rsid w:val="79B65646"/>
    <w:rsid w:val="7C882524"/>
    <w:rsid w:val="7FBE2E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semiHidden/>
    <w:qFormat/>
    <w:locked/>
    <w:uiPriority w:val="99"/>
    <w:rPr>
      <w:rFonts w:cs="Times New Roman"/>
      <w:sz w:val="18"/>
      <w:szCs w:val="18"/>
    </w:rPr>
  </w:style>
  <w:style w:type="character" w:customStyle="1" w:styleId="7">
    <w:name w:val="Header Char"/>
    <w:basedOn w:val="4"/>
    <w:link w:val="3"/>
    <w:semiHidden/>
    <w:qFormat/>
    <w:locked/>
    <w:uiPriority w:val="99"/>
    <w:rPr>
      <w:rFonts w:cs="Times New Roman"/>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8</Pages>
  <Words>439</Words>
  <Characters>2504</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2018-08-21T11:03:56Z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